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97.704002pt;margin-top:196.099976pt;width:445.05pt;height:51.5pt;mso-position-horizontal-relative:page;mso-position-vertical-relative:page;z-index:251660288" coordorigin="1954,3922" coordsize="8901,1030">
            <v:shape style="position:absolute;left:1954;top:3922;width:8115;height:1030" type="#_x0000_t75" stroked="false">
              <v:imagedata r:id="rId7" o:title=""/>
            </v:shape>
            <v:shape style="position:absolute;left:9054;top:3922;width:1800;height:1030" type="#_x0000_t75" stroked="false">
              <v:imagedata r:id="rId8"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BodyText"/>
        <w:spacing w:line="548" w:lineRule="exact" w:after="16"/>
        <w:ind w:left="2741" w:right="2896"/>
        <w:jc w:val="center"/>
      </w:pPr>
      <w:r>
        <w:rPr>
          <w:w w:val="99"/>
        </w:rPr>
        <w:t>赣教社政</w:t>
      </w:r>
      <w:r>
        <w:rPr>
          <w:spacing w:val="1"/>
          <w:w w:val="149"/>
        </w:rPr>
        <w:t>字„</w:t>
      </w:r>
      <w:r>
        <w:rPr>
          <w:rFonts w:ascii="宋体" w:hAnsi="宋体" w:eastAsia="宋体" w:hint="eastAsia"/>
          <w:spacing w:val="-2"/>
          <w:w w:val="99"/>
        </w:rPr>
        <w:t>2</w:t>
      </w:r>
      <w:r>
        <w:rPr>
          <w:rFonts w:ascii="宋体" w:hAnsi="宋体" w:eastAsia="宋体" w:hint="eastAsia"/>
          <w:w w:val="99"/>
        </w:rPr>
        <w:t>0</w:t>
      </w:r>
      <w:r>
        <w:rPr>
          <w:rFonts w:ascii="宋体" w:hAnsi="宋体" w:eastAsia="宋体" w:hint="eastAsia"/>
          <w:spacing w:val="-1"/>
          <w:w w:val="99"/>
        </w:rPr>
        <w:t>2</w:t>
      </w:r>
      <w:r>
        <w:rPr>
          <w:rFonts w:ascii="宋体" w:hAnsi="宋体" w:eastAsia="宋体" w:hint="eastAsia"/>
          <w:spacing w:val="1"/>
          <w:w w:val="99"/>
        </w:rPr>
        <w:t>1</w:t>
      </w:r>
      <w:r>
        <w:rPr>
          <w:spacing w:val="2"/>
          <w:w w:val="299"/>
        </w:rPr>
        <w:t>‟</w:t>
      </w:r>
      <w:r>
        <w:rPr>
          <w:rFonts w:ascii="宋体" w:hAnsi="宋体" w:eastAsia="宋体" w:hint="eastAsia"/>
          <w:w w:val="99"/>
        </w:rPr>
        <w:t>2</w:t>
      </w:r>
      <w:r>
        <w:rPr>
          <w:rFonts w:ascii="宋体" w:hAnsi="宋体" w:eastAsia="宋体" w:hint="eastAsia"/>
          <w:spacing w:val="-82"/>
        </w:rPr>
        <w:t> </w:t>
      </w:r>
      <w:r>
        <w:rPr>
          <w:w w:val="99"/>
        </w:rPr>
        <w:t>号</w:t>
      </w:r>
    </w:p>
    <w:p>
      <w:pPr>
        <w:pStyle w:val="BodyText"/>
        <w:spacing w:line="60" w:lineRule="exact"/>
        <w:ind w:left="-30"/>
        <w:rPr>
          <w:sz w:val="6"/>
        </w:rPr>
      </w:pPr>
      <w:r>
        <w:rPr>
          <w:position w:val="0"/>
          <w:sz w:val="6"/>
        </w:rPr>
        <w:pict>
          <v:group style="width:442.4pt;height:3pt;mso-position-horizontal-relative:char;mso-position-vertical-relative:line" coordorigin="0,0" coordsize="8848,60">
            <v:line style="position:absolute" from="0,30" to="8848,30" stroked="true" strokeweight="3pt" strokecolor="#ff0000">
              <v:stroke dashstyle="solid"/>
            </v:line>
          </v:group>
        </w:pict>
      </w:r>
      <w:r>
        <w:rPr>
          <w:position w:val="0"/>
          <w:sz w:val="6"/>
        </w:rPr>
      </w:r>
    </w:p>
    <w:p>
      <w:pPr>
        <w:pStyle w:val="BodyText"/>
        <w:rPr>
          <w:sz w:val="20"/>
        </w:rPr>
      </w:pPr>
    </w:p>
    <w:p>
      <w:pPr>
        <w:pStyle w:val="BodyText"/>
        <w:rPr>
          <w:sz w:val="20"/>
        </w:rPr>
      </w:pPr>
    </w:p>
    <w:p>
      <w:pPr>
        <w:pStyle w:val="BodyText"/>
        <w:spacing w:before="7"/>
        <w:rPr>
          <w:sz w:val="29"/>
        </w:rPr>
      </w:pPr>
      <w:r>
        <w:rPr/>
        <w:drawing>
          <wp:anchor distT="0" distB="0" distL="0" distR="0" allowOverlap="1" layoutInCell="1" locked="0" behindDoc="0" simplePos="0" relativeHeight="1">
            <wp:simplePos x="0" y="0"/>
            <wp:positionH relativeFrom="page">
              <wp:posOffset>1684273</wp:posOffset>
            </wp:positionH>
            <wp:positionV relativeFrom="paragraph">
              <wp:posOffset>350342</wp:posOffset>
            </wp:positionV>
            <wp:extent cx="4472940" cy="318515"/>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4472940" cy="318515"/>
                    </a:xfrm>
                    <a:prstGeom prst="rect">
                      <a:avLst/>
                    </a:prstGeom>
                  </pic:spPr>
                </pic:pic>
              </a:graphicData>
            </a:graphic>
          </wp:anchor>
        </w:drawing>
      </w:r>
    </w:p>
    <w:p>
      <w:pPr>
        <w:pStyle w:val="BodyText"/>
        <w:rPr>
          <w:sz w:val="4"/>
        </w:rPr>
      </w:pPr>
    </w:p>
    <w:p>
      <w:pPr>
        <w:pStyle w:val="BodyText"/>
        <w:ind w:left="2495"/>
        <w:rPr>
          <w:sz w:val="20"/>
        </w:rPr>
      </w:pPr>
      <w:r>
        <w:rPr>
          <w:sz w:val="20"/>
        </w:rPr>
        <w:drawing>
          <wp:inline distT="0" distB="0" distL="0" distR="0">
            <wp:extent cx="2794635" cy="318515"/>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2794635" cy="318515"/>
                    </a:xfrm>
                    <a:prstGeom prst="rect">
                      <a:avLst/>
                    </a:prstGeom>
                  </pic:spPr>
                </pic:pic>
              </a:graphicData>
            </a:graphic>
          </wp:inline>
        </w:drawing>
      </w:r>
      <w:r>
        <w:rPr>
          <w:sz w:val="20"/>
        </w:rPr>
      </w:r>
    </w:p>
    <w:p>
      <w:pPr>
        <w:pStyle w:val="BodyText"/>
        <w:rPr>
          <w:sz w:val="20"/>
        </w:rPr>
      </w:pPr>
    </w:p>
    <w:p>
      <w:pPr>
        <w:pStyle w:val="BodyText"/>
        <w:spacing w:before="9"/>
        <w:rPr>
          <w:sz w:val="19"/>
        </w:rPr>
      </w:pPr>
    </w:p>
    <w:p>
      <w:pPr>
        <w:pStyle w:val="BodyText"/>
        <w:spacing w:line="249" w:lineRule="auto"/>
        <w:ind w:left="750" w:right="101" w:hanging="641"/>
      </w:pPr>
      <w:r>
        <w:rPr>
          <w:spacing w:val="-5"/>
        </w:rPr>
        <w:t>各设区市、省直管县</w:t>
      </w:r>
      <w:r>
        <w:rPr/>
        <w:t>（市</w:t>
      </w:r>
      <w:r>
        <w:rPr>
          <w:spacing w:val="-15"/>
        </w:rPr>
        <w:t>）</w:t>
      </w:r>
      <w:r>
        <w:rPr>
          <w:spacing w:val="-7"/>
        </w:rPr>
        <w:t>教育局，各高校，各省属普通中专： </w:t>
      </w:r>
      <w:r>
        <w:rPr/>
        <w:t>为深入学习贯彻习近平新时代中国特色社会主义思想，落</w:t>
      </w:r>
    </w:p>
    <w:p>
      <w:pPr>
        <w:pStyle w:val="BodyText"/>
        <w:spacing w:line="249" w:lineRule="auto"/>
        <w:ind w:left="109" w:right="108"/>
      </w:pPr>
      <w:r>
        <w:rPr>
          <w:spacing w:val="-14"/>
          <w:w w:val="105"/>
        </w:rPr>
        <w:t>实立德树人根本任务，发挥教师队伍“主力军”、课程建设“主 </w:t>
      </w:r>
      <w:r>
        <w:rPr>
          <w:w w:val="105"/>
        </w:rPr>
        <w:t>阵地”、课堂教学“主渠道”作用，将思政工作体系贯通人才 </w:t>
      </w:r>
      <w:r>
        <w:rPr>
          <w:spacing w:val="-5"/>
        </w:rPr>
        <w:t>培养体系全过程全面推进课程思政高质量建设，构建全面覆盖、</w:t>
      </w:r>
      <w:r>
        <w:rPr>
          <w:spacing w:val="-16"/>
        </w:rPr>
        <w:t>类型丰富、层次递进、相互支撑的课程思政体系，加快形成“校 </w:t>
      </w:r>
      <w:r>
        <w:rPr/>
        <w:t>校有精品、门门有思政、课课有特色、人人重育人”的良好局 面，近期，教育部办公厅印发《关于开展课程思政示范项目建</w:t>
      </w:r>
    </w:p>
    <w:p>
      <w:pPr>
        <w:spacing w:after="0" w:line="249" w:lineRule="auto"/>
        <w:sectPr>
          <w:footerReference w:type="default" r:id="rId5"/>
          <w:footerReference w:type="even" r:id="rId6"/>
          <w:type w:val="continuous"/>
          <w:pgSz w:w="11910" w:h="16840"/>
          <w:pgMar w:footer="1314" w:top="1580" w:bottom="1500" w:left="1480" w:right="1320"/>
          <w:pgNumType w:start="1"/>
        </w:sectPr>
      </w:pPr>
    </w:p>
    <w:p>
      <w:pPr>
        <w:pStyle w:val="BodyText"/>
        <w:rPr>
          <w:sz w:val="20"/>
        </w:rPr>
      </w:pPr>
    </w:p>
    <w:p>
      <w:pPr>
        <w:pStyle w:val="BodyText"/>
        <w:spacing w:before="14"/>
        <w:rPr>
          <w:sz w:val="13"/>
        </w:rPr>
      </w:pPr>
    </w:p>
    <w:p>
      <w:pPr>
        <w:pStyle w:val="BodyText"/>
        <w:spacing w:line="249" w:lineRule="auto"/>
        <w:ind w:left="109" w:right="269"/>
        <w:jc w:val="both"/>
      </w:pPr>
      <w:r>
        <w:rPr>
          <w:w w:val="95"/>
        </w:rPr>
        <w:t>设工作的通知》，决定面向职业教育、普通本科教育、研究生  教育和继续教育，选树一批课程思政示范课程、教学名师、教  学团队和教学研究示范中心建设工作，全面推进不同类型学校  的课程思政建设理论研究和教学实践。为做好我省项目推荐工  </w:t>
      </w:r>
      <w:r>
        <w:rPr/>
        <w:t>作，现将有关事项通知如下。</w:t>
      </w:r>
    </w:p>
    <w:p>
      <w:pPr>
        <w:pStyle w:val="BodyText"/>
        <w:spacing w:before="57"/>
        <w:ind w:left="750"/>
        <w:rPr>
          <w:rFonts w:ascii="黑体" w:eastAsia="黑体" w:hint="eastAsia"/>
        </w:rPr>
      </w:pPr>
      <w:r>
        <w:rPr>
          <w:rFonts w:ascii="黑体" w:eastAsia="黑体" w:hint="eastAsia"/>
        </w:rPr>
        <w:t>一、申报条件</w:t>
      </w:r>
    </w:p>
    <w:p>
      <w:pPr>
        <w:pStyle w:val="BodyText"/>
        <w:spacing w:before="171"/>
        <w:ind w:left="750"/>
        <w:rPr>
          <w:rFonts w:ascii="楷体" w:eastAsia="楷体" w:hint="eastAsia"/>
        </w:rPr>
      </w:pPr>
      <w:r>
        <w:rPr>
          <w:rFonts w:ascii="楷体" w:eastAsia="楷体" w:hint="eastAsia"/>
        </w:rPr>
        <w:t>（一）示范课程、教学名师和教学团队</w:t>
      </w:r>
    </w:p>
    <w:p>
      <w:pPr>
        <w:pStyle w:val="ListParagraph"/>
        <w:numPr>
          <w:ilvl w:val="0"/>
          <w:numId w:val="1"/>
        </w:numPr>
        <w:tabs>
          <w:tab w:pos="1074" w:val="left" w:leader="none"/>
        </w:tabs>
        <w:spacing w:line="249" w:lineRule="auto" w:before="107" w:after="0"/>
        <w:ind w:left="109" w:right="273" w:firstLine="640"/>
        <w:jc w:val="left"/>
        <w:rPr>
          <w:sz w:val="32"/>
        </w:rPr>
      </w:pPr>
      <w:r>
        <w:rPr>
          <w:w w:val="95"/>
          <w:sz w:val="32"/>
        </w:rPr>
        <w:t>课程已纳入人才培养方案或专业考试计划，实施学分管 </w:t>
      </w:r>
      <w:r>
        <w:rPr>
          <w:sz w:val="32"/>
        </w:rPr>
        <w:t>理，并至少经过两个学期或两个教学周期的建设和完善。</w:t>
      </w:r>
    </w:p>
    <w:p>
      <w:pPr>
        <w:pStyle w:val="ListParagraph"/>
        <w:numPr>
          <w:ilvl w:val="0"/>
          <w:numId w:val="1"/>
        </w:numPr>
        <w:tabs>
          <w:tab w:pos="1074" w:val="left" w:leader="none"/>
        </w:tabs>
        <w:spacing w:line="249" w:lineRule="auto" w:before="1" w:after="0"/>
        <w:ind w:left="109" w:right="101" w:firstLine="640"/>
        <w:jc w:val="left"/>
        <w:rPr>
          <w:sz w:val="32"/>
        </w:rPr>
      </w:pPr>
      <w:r>
        <w:rPr>
          <w:sz w:val="32"/>
        </w:rPr>
        <w:t>课程准确把握“坚定学生理想信念，教育学生爱党、爱 </w:t>
      </w:r>
      <w:r>
        <w:rPr>
          <w:spacing w:val="-10"/>
          <w:sz w:val="32"/>
        </w:rPr>
        <w:t>国、爱社会主义、爱人民、爱集体”主线，结合所在学科专业、</w:t>
      </w:r>
      <w:r>
        <w:rPr>
          <w:sz w:val="32"/>
        </w:rPr>
        <w:t>所属课程类型的育人要求和特点，深入挖掘蕴含的思政教育资</w:t>
      </w:r>
      <w:r>
        <w:rPr>
          <w:w w:val="105"/>
          <w:sz w:val="32"/>
        </w:rPr>
        <w:t>源，优化课程思政内容供给。</w:t>
      </w:r>
    </w:p>
    <w:p>
      <w:pPr>
        <w:pStyle w:val="ListParagraph"/>
        <w:numPr>
          <w:ilvl w:val="0"/>
          <w:numId w:val="1"/>
        </w:numPr>
        <w:tabs>
          <w:tab w:pos="1072" w:val="left" w:leader="none"/>
        </w:tabs>
        <w:spacing w:line="249" w:lineRule="auto" w:before="4" w:after="0"/>
        <w:ind w:left="109" w:right="106" w:firstLine="640"/>
        <w:jc w:val="left"/>
        <w:rPr>
          <w:sz w:val="32"/>
        </w:rPr>
      </w:pPr>
      <w:r>
        <w:rPr>
          <w:spacing w:val="-5"/>
          <w:sz w:val="32"/>
        </w:rPr>
        <w:t>课程注重体现学校办学定位和专业特色，注重价值塑造、</w:t>
      </w:r>
      <w:r>
        <w:rPr>
          <w:sz w:val="32"/>
        </w:rPr>
        <w:t>知识传授与能力培养相统一，科学设计课程目标和教案课件， 将思政教育有机融入课程教学，达到润物无声的育人效果。</w:t>
      </w:r>
    </w:p>
    <w:p>
      <w:pPr>
        <w:pStyle w:val="ListParagraph"/>
        <w:numPr>
          <w:ilvl w:val="0"/>
          <w:numId w:val="1"/>
        </w:numPr>
        <w:tabs>
          <w:tab w:pos="1072" w:val="left" w:leader="none"/>
        </w:tabs>
        <w:spacing w:line="249" w:lineRule="auto" w:before="2" w:after="0"/>
        <w:ind w:left="109" w:right="106" w:firstLine="640"/>
        <w:jc w:val="left"/>
        <w:rPr>
          <w:sz w:val="32"/>
        </w:rPr>
      </w:pPr>
      <w:r>
        <w:rPr>
          <w:spacing w:val="-6"/>
          <w:sz w:val="32"/>
        </w:rPr>
        <w:t>课程注重课程思政建设模式创新，教学内容体现思想性、</w:t>
      </w:r>
      <w:r>
        <w:rPr>
          <w:sz w:val="32"/>
        </w:rPr>
        <w:t>前沿性与时代性，教学方法体现先进性、互动性与针对性，形成可供同类课程借鉴共享的经验、成果和模式。</w:t>
      </w:r>
    </w:p>
    <w:p>
      <w:pPr>
        <w:pStyle w:val="ListParagraph"/>
        <w:numPr>
          <w:ilvl w:val="0"/>
          <w:numId w:val="1"/>
        </w:numPr>
        <w:tabs>
          <w:tab w:pos="1074" w:val="left" w:leader="none"/>
        </w:tabs>
        <w:spacing w:line="249" w:lineRule="auto" w:before="3" w:after="0"/>
        <w:ind w:left="109" w:right="263" w:firstLine="640"/>
        <w:jc w:val="both"/>
        <w:rPr>
          <w:sz w:val="32"/>
        </w:rPr>
      </w:pPr>
      <w:r>
        <w:rPr>
          <w:sz w:val="32"/>
        </w:rPr>
        <w:t>课程可由一名教师讲授，也可由教学团队共同讲授。入</w:t>
      </w:r>
      <w:r>
        <w:rPr>
          <w:w w:val="95"/>
          <w:sz w:val="32"/>
        </w:rPr>
        <w:t>选示范课程相应授课教师、团队自动认定为课程思政教学名师  </w:t>
      </w:r>
      <w:r>
        <w:rPr>
          <w:sz w:val="32"/>
        </w:rPr>
        <w:t>和教学团队，教学名师和教学团队不需单独申报。</w:t>
      </w:r>
    </w:p>
    <w:p>
      <w:pPr>
        <w:spacing w:after="0" w:line="249" w:lineRule="auto"/>
        <w:jc w:val="both"/>
        <w:rPr>
          <w:sz w:val="32"/>
        </w:rPr>
        <w:sectPr>
          <w:pgSz w:w="11910" w:h="16840"/>
          <w:pgMar w:header="0" w:footer="1314" w:top="1580" w:bottom="1500" w:left="1480" w:right="1320"/>
        </w:sectPr>
      </w:pPr>
    </w:p>
    <w:p>
      <w:pPr>
        <w:pStyle w:val="BodyText"/>
        <w:rPr>
          <w:sz w:val="20"/>
        </w:rPr>
      </w:pPr>
    </w:p>
    <w:p>
      <w:pPr>
        <w:pStyle w:val="BodyText"/>
        <w:spacing w:before="14"/>
        <w:rPr>
          <w:sz w:val="13"/>
        </w:rPr>
      </w:pPr>
    </w:p>
    <w:p>
      <w:pPr>
        <w:pStyle w:val="ListParagraph"/>
        <w:numPr>
          <w:ilvl w:val="0"/>
          <w:numId w:val="1"/>
        </w:numPr>
        <w:tabs>
          <w:tab w:pos="1074" w:val="left" w:leader="none"/>
        </w:tabs>
        <w:spacing w:line="249" w:lineRule="auto" w:before="0" w:after="0"/>
        <w:ind w:left="109" w:right="269" w:firstLine="640"/>
        <w:jc w:val="right"/>
        <w:rPr>
          <w:sz w:val="32"/>
        </w:rPr>
      </w:pPr>
      <w:r>
        <w:rPr>
          <w:w w:val="95"/>
          <w:sz w:val="32"/>
        </w:rPr>
        <w:t>课程授课教师政治立场坚定，师德师风良好。课程负责 人具有高级职称，能够准确把握本课程开展课程思政建设的方  向和重点，并融入课程教学全过程。课程教学团队人员结构合  理，任务分工明确，集体教研制度完善且有效实施，经常性开  展课程思政建设教学研究和交流，课程思政建设整体水平高。  </w:t>
      </w:r>
      <w:r>
        <w:rPr>
          <w:rFonts w:ascii="宋体" w:eastAsia="宋体" w:hint="eastAsia"/>
          <w:w w:val="95"/>
          <w:sz w:val="32"/>
        </w:rPr>
        <w:t>7.</w:t>
      </w:r>
      <w:r>
        <w:rPr>
          <w:w w:val="95"/>
          <w:sz w:val="32"/>
        </w:rPr>
        <w:t>课程考核方式和评价办法完善，育人效果显著，学生评</w:t>
      </w:r>
    </w:p>
    <w:p>
      <w:pPr>
        <w:pStyle w:val="BodyText"/>
        <w:spacing w:line="249" w:lineRule="auto"/>
        <w:ind w:left="109" w:right="269"/>
      </w:pPr>
      <w:r>
        <w:rPr>
          <w:w w:val="95"/>
        </w:rPr>
        <w:t>教结果优秀，校内外同行专家评价良好，形成较高水平的课程  </w:t>
      </w:r>
      <w:r>
        <w:rPr/>
        <w:t>思政展示成果，具有良好的示范辐射作用。</w:t>
      </w:r>
    </w:p>
    <w:p>
      <w:pPr>
        <w:pStyle w:val="BodyText"/>
        <w:spacing w:line="249" w:lineRule="auto"/>
        <w:ind w:left="109" w:right="104" w:firstLine="640"/>
      </w:pPr>
      <w:r>
        <w:rPr>
          <w:rFonts w:ascii="宋体" w:eastAsia="宋体" w:hint="eastAsia"/>
        </w:rPr>
        <w:t>8.</w:t>
      </w:r>
      <w:r>
        <w:rPr>
          <w:spacing w:val="-5"/>
        </w:rPr>
        <w:t>职业教育课程要体现职业教育类型特征，注重德技并修、</w:t>
      </w:r>
      <w:r>
        <w:rPr/>
        <w:t>育训结合，有机融入劳动教育、工匠精神、职业道德、职业精神和职业规范等内容；普通本科课程要坚持以本为本，聚焦专业特点和育人要求，适应创新型复合型应用型人才培养需要， 推动专业教育与思政教育紧密融合；研究生课程要以培养高层次创新人才为核心，突出科研育人；继续教育课程要充分考虑</w:t>
      </w:r>
      <w:r>
        <w:rPr>
          <w:spacing w:val="-7"/>
        </w:rPr>
        <w:t>成人在职学习的特点，注重发挥信息技术优势，面向终身学习， </w:t>
      </w:r>
      <w:r>
        <w:rPr/>
        <w:t>培养学习者立足岗位的创新意识与责任担当。</w:t>
      </w:r>
    </w:p>
    <w:p>
      <w:pPr>
        <w:pStyle w:val="BodyText"/>
        <w:spacing w:before="67"/>
        <w:ind w:left="750"/>
        <w:rPr>
          <w:rFonts w:ascii="楷体" w:eastAsia="楷体" w:hint="eastAsia"/>
        </w:rPr>
      </w:pPr>
      <w:r>
        <w:rPr>
          <w:rFonts w:ascii="楷体" w:eastAsia="楷体" w:hint="eastAsia"/>
        </w:rPr>
        <w:t>（二）教学研究示范中心</w:t>
      </w:r>
    </w:p>
    <w:p>
      <w:pPr>
        <w:pStyle w:val="ListParagraph"/>
        <w:numPr>
          <w:ilvl w:val="0"/>
          <w:numId w:val="2"/>
        </w:numPr>
        <w:tabs>
          <w:tab w:pos="1072" w:val="left" w:leader="none"/>
        </w:tabs>
        <w:spacing w:line="249" w:lineRule="auto" w:before="105" w:after="0"/>
        <w:ind w:left="109" w:right="100" w:firstLine="640"/>
        <w:jc w:val="both"/>
        <w:rPr>
          <w:sz w:val="32"/>
        </w:rPr>
      </w:pPr>
      <w:r>
        <w:rPr>
          <w:spacing w:val="-4"/>
          <w:sz w:val="32"/>
        </w:rPr>
        <w:t>中心聚焦课程思政教学实践和理论研究，发展定位准确， </w:t>
      </w:r>
      <w:r>
        <w:rPr>
          <w:spacing w:val="-11"/>
          <w:sz w:val="32"/>
        </w:rPr>
        <w:t>育人理念先进，工作规划清晰，任务职责明确，运行机制完备， </w:t>
      </w:r>
      <w:r>
        <w:rPr>
          <w:sz w:val="32"/>
        </w:rPr>
        <w:t>建设特色鲜明。</w:t>
      </w:r>
    </w:p>
    <w:p>
      <w:pPr>
        <w:pStyle w:val="ListParagraph"/>
        <w:numPr>
          <w:ilvl w:val="0"/>
          <w:numId w:val="2"/>
        </w:numPr>
        <w:tabs>
          <w:tab w:pos="1074" w:val="left" w:leader="none"/>
        </w:tabs>
        <w:spacing w:line="249" w:lineRule="auto" w:before="3" w:after="0"/>
        <w:ind w:left="109" w:right="269" w:firstLine="640"/>
        <w:jc w:val="left"/>
        <w:rPr>
          <w:sz w:val="32"/>
        </w:rPr>
      </w:pPr>
      <w:r>
        <w:rPr>
          <w:sz w:val="32"/>
        </w:rPr>
        <w:t>中心负责人政治立场坚定，师德师风良好，对如何结合</w:t>
      </w:r>
      <w:r>
        <w:rPr>
          <w:w w:val="95"/>
          <w:sz w:val="32"/>
        </w:rPr>
        <w:t>本校办学定位和专业特色开展课程思政建设有深刻理解，具有</w:t>
      </w:r>
    </w:p>
    <w:p>
      <w:pPr>
        <w:spacing w:after="0" w:line="249" w:lineRule="auto"/>
        <w:jc w:val="left"/>
        <w:rPr>
          <w:sz w:val="32"/>
        </w:rPr>
        <w:sectPr>
          <w:pgSz w:w="11910" w:h="16840"/>
          <w:pgMar w:header="0" w:footer="1314" w:top="1580" w:bottom="1500" w:left="1480" w:right="1320"/>
        </w:sectPr>
      </w:pPr>
    </w:p>
    <w:p>
      <w:pPr>
        <w:pStyle w:val="BodyText"/>
        <w:rPr>
          <w:sz w:val="20"/>
        </w:rPr>
      </w:pPr>
    </w:p>
    <w:p>
      <w:pPr>
        <w:pStyle w:val="BodyText"/>
        <w:spacing w:before="14"/>
        <w:rPr>
          <w:sz w:val="13"/>
        </w:rPr>
      </w:pPr>
    </w:p>
    <w:p>
      <w:pPr>
        <w:pStyle w:val="BodyText"/>
        <w:spacing w:line="249" w:lineRule="auto"/>
        <w:ind w:left="109" w:right="108"/>
      </w:pPr>
      <w:r>
        <w:rPr/>
        <w:t>丰富的课程思政建设实践经验和理论研究成果。中心人员配备</w:t>
      </w:r>
      <w:r>
        <w:rPr>
          <w:spacing w:val="-10"/>
        </w:rPr>
        <w:t>科学合理，具有相应的课程思政建设实践经验和理论研究基础。</w:t>
      </w:r>
    </w:p>
    <w:p>
      <w:pPr>
        <w:pStyle w:val="ListParagraph"/>
        <w:numPr>
          <w:ilvl w:val="0"/>
          <w:numId w:val="2"/>
        </w:numPr>
        <w:tabs>
          <w:tab w:pos="1074" w:val="left" w:leader="none"/>
        </w:tabs>
        <w:spacing w:line="249" w:lineRule="auto" w:before="0" w:after="0"/>
        <w:ind w:left="109" w:right="269" w:firstLine="640"/>
        <w:jc w:val="both"/>
        <w:rPr>
          <w:sz w:val="32"/>
        </w:rPr>
      </w:pPr>
      <w:r>
        <w:rPr>
          <w:sz w:val="32"/>
        </w:rPr>
        <w:t>中心积极探索创新课程思政建设方法路径，形成具有推</w:t>
      </w:r>
      <w:r>
        <w:rPr>
          <w:w w:val="95"/>
          <w:sz w:val="32"/>
        </w:rPr>
        <w:t>广价值的经验做法和高质量的研究成果，能够有效指导和有力  推进学校、院系、教师不同层面的课程思政建设，并在校内外  </w:t>
      </w:r>
      <w:r>
        <w:rPr>
          <w:sz w:val="32"/>
        </w:rPr>
        <w:t>形成示范辐射效应。</w:t>
      </w:r>
    </w:p>
    <w:p>
      <w:pPr>
        <w:pStyle w:val="ListParagraph"/>
        <w:numPr>
          <w:ilvl w:val="0"/>
          <w:numId w:val="2"/>
        </w:numPr>
        <w:tabs>
          <w:tab w:pos="1074" w:val="left" w:leader="none"/>
        </w:tabs>
        <w:spacing w:line="249" w:lineRule="auto" w:before="0" w:after="0"/>
        <w:ind w:left="109" w:right="264" w:firstLine="640"/>
        <w:jc w:val="both"/>
        <w:rPr>
          <w:sz w:val="32"/>
        </w:rPr>
      </w:pPr>
      <w:r>
        <w:rPr>
          <w:sz w:val="32"/>
        </w:rPr>
        <w:t>中心支持指导不同学科专业、不同类型课程，立足专业</w:t>
      </w:r>
      <w:r>
        <w:rPr>
          <w:w w:val="95"/>
          <w:sz w:val="32"/>
        </w:rPr>
        <w:t>特色和课程育人特点开展课程思政建设，建成一批课程思政优  </w:t>
      </w:r>
      <w:r>
        <w:rPr>
          <w:sz w:val="32"/>
        </w:rPr>
        <w:t>质资源，建有宣传展示数字化平台，并开展推广共享。</w:t>
      </w:r>
    </w:p>
    <w:p>
      <w:pPr>
        <w:pStyle w:val="ListParagraph"/>
        <w:numPr>
          <w:ilvl w:val="0"/>
          <w:numId w:val="2"/>
        </w:numPr>
        <w:tabs>
          <w:tab w:pos="1074" w:val="left" w:leader="none"/>
        </w:tabs>
        <w:spacing w:line="249" w:lineRule="auto" w:before="0" w:after="0"/>
        <w:ind w:left="109" w:right="269" w:firstLine="640"/>
        <w:jc w:val="both"/>
        <w:rPr>
          <w:sz w:val="32"/>
        </w:rPr>
      </w:pPr>
      <w:r>
        <w:rPr>
          <w:sz w:val="32"/>
        </w:rPr>
        <w:t>中心开展经常性的课程思政建设教师交流、观摩和培训</w:t>
      </w:r>
      <w:r>
        <w:rPr>
          <w:w w:val="95"/>
          <w:sz w:val="32"/>
        </w:rPr>
        <w:t>活动，汇聚专业课和思政课教师合力，积极推动教师课程思政  </w:t>
      </w:r>
      <w:r>
        <w:rPr>
          <w:sz w:val="32"/>
        </w:rPr>
        <w:t>建设能力整体提高。</w:t>
      </w:r>
    </w:p>
    <w:p>
      <w:pPr>
        <w:pStyle w:val="ListParagraph"/>
        <w:numPr>
          <w:ilvl w:val="0"/>
          <w:numId w:val="2"/>
        </w:numPr>
        <w:tabs>
          <w:tab w:pos="1074" w:val="left" w:leader="none"/>
        </w:tabs>
        <w:spacing w:line="249" w:lineRule="auto" w:before="0" w:after="0"/>
        <w:ind w:left="109" w:right="108" w:firstLine="640"/>
        <w:jc w:val="left"/>
        <w:rPr>
          <w:sz w:val="32"/>
        </w:rPr>
      </w:pPr>
      <w:r>
        <w:rPr>
          <w:sz w:val="32"/>
        </w:rPr>
        <w:t>中心探索建立课程思政建设质量评价体系和激励机制， </w:t>
      </w:r>
      <w:r>
        <w:rPr>
          <w:spacing w:val="-5"/>
          <w:sz w:val="32"/>
        </w:rPr>
        <w:t>推动学校将课程思政建设成效纳入院系、教师的绩效考核内容， </w:t>
      </w:r>
      <w:r>
        <w:rPr>
          <w:sz w:val="32"/>
        </w:rPr>
        <w:t>不断提高教师开展课程思政建设的积极性主动性。</w:t>
      </w:r>
    </w:p>
    <w:p>
      <w:pPr>
        <w:pStyle w:val="ListParagraph"/>
        <w:numPr>
          <w:ilvl w:val="0"/>
          <w:numId w:val="2"/>
        </w:numPr>
        <w:tabs>
          <w:tab w:pos="1074" w:val="left" w:leader="none"/>
        </w:tabs>
        <w:spacing w:line="249" w:lineRule="auto" w:before="2" w:after="0"/>
        <w:ind w:left="109" w:right="269" w:firstLine="640"/>
        <w:jc w:val="both"/>
        <w:rPr>
          <w:sz w:val="32"/>
        </w:rPr>
      </w:pPr>
      <w:r>
        <w:rPr>
          <w:sz w:val="32"/>
        </w:rPr>
        <w:t>中心在政策、经费和条件等方面保障有力，具有开展课</w:t>
      </w:r>
      <w:r>
        <w:rPr>
          <w:w w:val="95"/>
          <w:sz w:val="32"/>
        </w:rPr>
        <w:t>程思政教学设计、分享、展示、培训、研讨等活动的良好基础  </w:t>
      </w:r>
      <w:r>
        <w:rPr>
          <w:sz w:val="32"/>
        </w:rPr>
        <w:t>和支撑能力。</w:t>
      </w:r>
    </w:p>
    <w:p>
      <w:pPr>
        <w:pStyle w:val="BodyText"/>
        <w:spacing w:before="66"/>
        <w:ind w:left="750"/>
        <w:rPr>
          <w:rFonts w:ascii="黑体" w:eastAsia="黑体" w:hint="eastAsia"/>
        </w:rPr>
      </w:pPr>
      <w:r>
        <w:rPr>
          <w:rFonts w:ascii="黑体" w:eastAsia="黑体" w:hint="eastAsia"/>
        </w:rPr>
        <w:t>二、项目类型</w:t>
      </w:r>
    </w:p>
    <w:p>
      <w:pPr>
        <w:pStyle w:val="BodyText"/>
        <w:spacing w:before="171"/>
        <w:ind w:left="750"/>
        <w:rPr>
          <w:rFonts w:ascii="楷体" w:eastAsia="楷体" w:hint="eastAsia"/>
        </w:rPr>
      </w:pPr>
      <w:r>
        <w:rPr>
          <w:rFonts w:ascii="楷体" w:eastAsia="楷体" w:hint="eastAsia"/>
        </w:rPr>
        <w:t>（一）职业教育项目</w:t>
      </w:r>
    </w:p>
    <w:p>
      <w:pPr>
        <w:pStyle w:val="ListParagraph"/>
        <w:numPr>
          <w:ilvl w:val="0"/>
          <w:numId w:val="3"/>
        </w:numPr>
        <w:tabs>
          <w:tab w:pos="1074" w:val="left" w:leader="none"/>
        </w:tabs>
        <w:spacing w:line="249" w:lineRule="auto" w:before="105" w:after="0"/>
        <w:ind w:left="109" w:right="269" w:firstLine="640"/>
        <w:jc w:val="left"/>
        <w:rPr>
          <w:sz w:val="32"/>
        </w:rPr>
      </w:pPr>
      <w:r>
        <w:rPr>
          <w:sz w:val="32"/>
        </w:rPr>
        <w:t>各地各校可通过省教育厅和全国行业职业教育教学指导</w:t>
      </w:r>
      <w:r>
        <w:rPr>
          <w:spacing w:val="3"/>
          <w:w w:val="95"/>
          <w:sz w:val="32"/>
        </w:rPr>
        <w:t>委员会、教育部职业院校教学</w:t>
      </w:r>
      <w:r>
        <w:rPr>
          <w:w w:val="95"/>
          <w:sz w:val="32"/>
        </w:rPr>
        <w:t>（</w:t>
      </w:r>
      <w:r>
        <w:rPr>
          <w:spacing w:val="4"/>
          <w:w w:val="95"/>
          <w:sz w:val="32"/>
        </w:rPr>
        <w:t>教育）</w:t>
      </w:r>
      <w:r>
        <w:rPr>
          <w:spacing w:val="3"/>
          <w:w w:val="95"/>
          <w:sz w:val="32"/>
        </w:rPr>
        <w:t>指导委员会</w:t>
      </w:r>
      <w:r>
        <w:rPr>
          <w:spacing w:val="4"/>
          <w:w w:val="95"/>
          <w:sz w:val="32"/>
        </w:rPr>
        <w:t>（</w:t>
      </w:r>
      <w:r>
        <w:rPr>
          <w:spacing w:val="1"/>
          <w:w w:val="95"/>
          <w:sz w:val="32"/>
        </w:rPr>
        <w:t>以下统称</w:t>
      </w:r>
    </w:p>
    <w:p>
      <w:pPr>
        <w:spacing w:after="0" w:line="249" w:lineRule="auto"/>
        <w:jc w:val="left"/>
        <w:rPr>
          <w:sz w:val="32"/>
        </w:rPr>
        <w:sectPr>
          <w:pgSz w:w="11910" w:h="16840"/>
          <w:pgMar w:header="0" w:footer="1314" w:top="1580" w:bottom="1500" w:left="1480" w:right="1320"/>
        </w:sectPr>
      </w:pPr>
    </w:p>
    <w:p>
      <w:pPr>
        <w:pStyle w:val="BodyText"/>
        <w:rPr>
          <w:sz w:val="20"/>
        </w:rPr>
      </w:pPr>
    </w:p>
    <w:p>
      <w:pPr>
        <w:pStyle w:val="BodyText"/>
        <w:spacing w:before="14"/>
        <w:rPr>
          <w:sz w:val="13"/>
        </w:rPr>
      </w:pPr>
    </w:p>
    <w:p>
      <w:pPr>
        <w:pStyle w:val="BodyText"/>
        <w:spacing w:line="249" w:lineRule="auto"/>
        <w:ind w:left="109" w:right="269"/>
      </w:pPr>
      <w:r>
        <w:rPr>
          <w:w w:val="95"/>
        </w:rPr>
        <w:t>行指委）等途径申报。经行指委初评推荐的课程，须经省教育  </w:t>
      </w:r>
      <w:r>
        <w:rPr/>
        <w:t>厅会同省委党委宣传部门复核并公示无异议后报送教育部。</w:t>
      </w:r>
    </w:p>
    <w:p>
      <w:pPr>
        <w:pStyle w:val="ListParagraph"/>
        <w:numPr>
          <w:ilvl w:val="0"/>
          <w:numId w:val="3"/>
        </w:numPr>
        <w:tabs>
          <w:tab w:pos="1072" w:val="left" w:leader="none"/>
        </w:tabs>
        <w:spacing w:line="240" w:lineRule="auto" w:before="0" w:after="0"/>
        <w:ind w:left="1071" w:right="0" w:hanging="322"/>
        <w:jc w:val="left"/>
        <w:rPr>
          <w:sz w:val="32"/>
        </w:rPr>
      </w:pPr>
      <w:r>
        <w:rPr>
          <w:spacing w:val="3"/>
          <w:sz w:val="32"/>
        </w:rPr>
        <w:t>各设区市教育局限推荐 </w:t>
      </w:r>
      <w:r>
        <w:rPr>
          <w:rFonts w:ascii="宋体" w:eastAsia="宋体" w:hint="eastAsia"/>
          <w:sz w:val="32"/>
        </w:rPr>
        <w:t>1</w:t>
      </w:r>
      <w:r>
        <w:rPr>
          <w:rFonts w:ascii="宋体" w:eastAsia="宋体" w:hint="eastAsia"/>
          <w:spacing w:val="-36"/>
          <w:sz w:val="32"/>
        </w:rPr>
        <w:t> </w:t>
      </w:r>
      <w:r>
        <w:rPr>
          <w:sz w:val="32"/>
        </w:rPr>
        <w:t>项，省直管县（市）教育局归</w:t>
      </w:r>
    </w:p>
    <w:p>
      <w:pPr>
        <w:pStyle w:val="BodyText"/>
        <w:spacing w:before="15"/>
        <w:ind w:left="109"/>
      </w:pPr>
      <w:r>
        <w:rPr>
          <w:spacing w:val="-6"/>
        </w:rPr>
        <w:t>口设区市教育局推荐。高等职业院校、职业本科院校限推 </w:t>
      </w:r>
      <w:r>
        <w:rPr>
          <w:rFonts w:ascii="宋体" w:eastAsia="宋体" w:hint="eastAsia"/>
        </w:rPr>
        <w:t>1</w:t>
      </w:r>
      <w:r>
        <w:rPr>
          <w:rFonts w:ascii="宋体" w:eastAsia="宋体" w:hint="eastAsia"/>
          <w:spacing w:val="-83"/>
        </w:rPr>
        <w:t> </w:t>
      </w:r>
      <w:r>
        <w:rPr/>
        <w:t>门，</w:t>
      </w:r>
    </w:p>
    <w:p>
      <w:pPr>
        <w:pStyle w:val="BodyText"/>
        <w:spacing w:line="249" w:lineRule="auto" w:before="24"/>
        <w:ind w:left="109" w:right="108"/>
      </w:pPr>
      <w:r>
        <w:rPr>
          <w:spacing w:val="-14"/>
          <w:w w:val="105"/>
        </w:rPr>
        <w:t>优先推荐 </w:t>
      </w:r>
      <w:r>
        <w:rPr>
          <w:rFonts w:ascii="宋体" w:hAnsi="宋体" w:eastAsia="宋体" w:hint="eastAsia"/>
          <w:w w:val="105"/>
        </w:rPr>
        <w:t>2019</w:t>
      </w:r>
      <w:r>
        <w:rPr>
          <w:rFonts w:ascii="宋体" w:hAnsi="宋体" w:eastAsia="宋体" w:hint="eastAsia"/>
          <w:spacing w:val="-141"/>
          <w:w w:val="105"/>
        </w:rPr>
        <w:t> </w:t>
      </w:r>
      <w:r>
        <w:rPr>
          <w:spacing w:val="-3"/>
          <w:w w:val="105"/>
        </w:rPr>
        <w:t>年省教育厅立项的江西高校</w:t>
      </w:r>
      <w:r>
        <w:rPr>
          <w:w w:val="130"/>
        </w:rPr>
        <w:t>“课</w:t>
      </w:r>
      <w:r>
        <w:rPr>
          <w:w w:val="105"/>
        </w:rPr>
        <w:t>程思政</w:t>
      </w:r>
      <w:r>
        <w:rPr>
          <w:spacing w:val="-34"/>
          <w:w w:val="215"/>
        </w:rPr>
        <w:t>”</w:t>
      </w:r>
      <w:r>
        <w:rPr>
          <w:w w:val="105"/>
        </w:rPr>
        <w:t>示范课</w:t>
      </w:r>
      <w:r>
        <w:rPr>
          <w:spacing w:val="-6"/>
        </w:rPr>
        <w:t>程并完成课程建设工作的项目。教学研究中心限高等职业院校、</w:t>
      </w:r>
      <w:r>
        <w:rPr>
          <w:w w:val="105"/>
        </w:rPr>
        <w:t>职业本科院校申报。</w:t>
      </w:r>
    </w:p>
    <w:p>
      <w:pPr>
        <w:pStyle w:val="BodyText"/>
        <w:spacing w:before="66"/>
        <w:ind w:left="750"/>
        <w:rPr>
          <w:rFonts w:ascii="楷体" w:eastAsia="楷体" w:hint="eastAsia"/>
        </w:rPr>
      </w:pPr>
      <w:r>
        <w:rPr>
          <w:rFonts w:ascii="楷体" w:eastAsia="楷体" w:hint="eastAsia"/>
        </w:rPr>
        <w:t>（二）普通本科教育和研究生教育项目</w:t>
      </w:r>
    </w:p>
    <w:p>
      <w:pPr>
        <w:pStyle w:val="BodyText"/>
        <w:spacing w:before="105"/>
        <w:ind w:left="750"/>
        <w:jc w:val="both"/>
      </w:pPr>
      <w:r>
        <w:rPr/>
        <w:t>各普通本科高校限推 </w:t>
      </w:r>
      <w:r>
        <w:rPr>
          <w:rFonts w:ascii="Times New Roman" w:eastAsia="Times New Roman"/>
        </w:rPr>
        <w:t>1 </w:t>
      </w:r>
      <w:r>
        <w:rPr/>
        <w:t>门课程，具有研究生培养资格的高</w:t>
      </w:r>
    </w:p>
    <w:p>
      <w:pPr>
        <w:pStyle w:val="BodyText"/>
        <w:spacing w:line="249" w:lineRule="auto" w:before="23"/>
        <w:ind w:left="109" w:right="265"/>
        <w:jc w:val="both"/>
      </w:pPr>
      <w:r>
        <w:rPr>
          <w:spacing w:val="-2"/>
        </w:rPr>
        <w:t>校可另推 </w:t>
      </w:r>
      <w:r>
        <w:rPr>
          <w:rFonts w:ascii="Times New Roman" w:hAnsi="Times New Roman" w:eastAsia="Times New Roman"/>
        </w:rPr>
        <w:t>1</w:t>
      </w:r>
      <w:r>
        <w:rPr>
          <w:rFonts w:ascii="Times New Roman" w:hAnsi="Times New Roman" w:eastAsia="Times New Roman"/>
          <w:spacing w:val="-3"/>
        </w:rPr>
        <w:t> </w:t>
      </w:r>
      <w:r>
        <w:rPr>
          <w:spacing w:val="-8"/>
        </w:rPr>
        <w:t>门研究生课程，优先推荐 </w:t>
      </w:r>
      <w:r>
        <w:rPr>
          <w:rFonts w:ascii="Times New Roman" w:hAnsi="Times New Roman" w:eastAsia="Times New Roman"/>
        </w:rPr>
        <w:t>2019</w:t>
      </w:r>
      <w:r>
        <w:rPr>
          <w:rFonts w:ascii="Times New Roman" w:hAnsi="Times New Roman" w:eastAsia="Times New Roman"/>
          <w:spacing w:val="-3"/>
        </w:rPr>
        <w:t> </w:t>
      </w:r>
      <w:r>
        <w:rPr>
          <w:spacing w:val="-2"/>
        </w:rPr>
        <w:t>年省教育厅立项的江</w:t>
      </w:r>
      <w:r>
        <w:rPr>
          <w:spacing w:val="5"/>
          <w:w w:val="95"/>
        </w:rPr>
        <w:t>西高校</w:t>
      </w:r>
      <w:r>
        <w:rPr>
          <w:rFonts w:ascii="Times New Roman" w:hAnsi="Times New Roman" w:eastAsia="Times New Roman"/>
          <w:spacing w:val="4"/>
          <w:w w:val="95"/>
        </w:rPr>
        <w:t>“</w:t>
      </w:r>
      <w:r>
        <w:rPr>
          <w:spacing w:val="4"/>
          <w:w w:val="95"/>
        </w:rPr>
        <w:t>课程思政</w:t>
      </w:r>
      <w:r>
        <w:rPr>
          <w:rFonts w:ascii="Times New Roman" w:hAnsi="Times New Roman" w:eastAsia="Times New Roman"/>
          <w:spacing w:val="4"/>
          <w:w w:val="95"/>
        </w:rPr>
        <w:t>”</w:t>
      </w:r>
      <w:r>
        <w:rPr>
          <w:spacing w:val="3"/>
          <w:w w:val="95"/>
        </w:rPr>
        <w:t>示范课程并完成课程建设工作的项目。普通  </w:t>
      </w:r>
      <w:r>
        <w:rPr>
          <w:spacing w:val="3"/>
        </w:rPr>
        <w:t>高等教育教学研究中心限具有研究生培养资格的高校申报。</w:t>
      </w:r>
    </w:p>
    <w:p>
      <w:pPr>
        <w:pStyle w:val="BodyText"/>
        <w:spacing w:before="67"/>
        <w:ind w:left="750"/>
        <w:rPr>
          <w:rFonts w:ascii="楷体" w:eastAsia="楷体" w:hint="eastAsia"/>
        </w:rPr>
      </w:pPr>
      <w:r>
        <w:rPr>
          <w:rFonts w:ascii="楷体" w:eastAsia="楷体" w:hint="eastAsia"/>
        </w:rPr>
        <w:t>（三）继续教育项目</w:t>
      </w:r>
    </w:p>
    <w:p>
      <w:pPr>
        <w:pStyle w:val="ListParagraph"/>
        <w:numPr>
          <w:ilvl w:val="0"/>
          <w:numId w:val="4"/>
        </w:numPr>
        <w:tabs>
          <w:tab w:pos="1074" w:val="left" w:leader="none"/>
        </w:tabs>
        <w:spacing w:line="249" w:lineRule="auto" w:before="107" w:after="0"/>
        <w:ind w:left="109" w:right="273" w:firstLine="640"/>
        <w:jc w:val="left"/>
        <w:rPr>
          <w:sz w:val="32"/>
        </w:rPr>
      </w:pPr>
      <w:r>
        <w:rPr>
          <w:w w:val="95"/>
          <w:sz w:val="32"/>
        </w:rPr>
        <w:t>继续教育课程申报范围为函授、业余、成人脱产班、网 </w:t>
      </w:r>
      <w:r>
        <w:rPr>
          <w:sz w:val="32"/>
        </w:rPr>
        <w:t>络教育、开放教育及各类非学历教育课程。</w:t>
      </w:r>
    </w:p>
    <w:p>
      <w:pPr>
        <w:pStyle w:val="ListParagraph"/>
        <w:numPr>
          <w:ilvl w:val="0"/>
          <w:numId w:val="4"/>
        </w:numPr>
        <w:tabs>
          <w:tab w:pos="1072" w:val="left" w:leader="none"/>
        </w:tabs>
        <w:spacing w:line="249" w:lineRule="auto" w:before="0" w:after="0"/>
        <w:ind w:left="109" w:right="264" w:firstLine="640"/>
        <w:jc w:val="both"/>
        <w:rPr>
          <w:sz w:val="32"/>
        </w:rPr>
      </w:pPr>
      <w:r>
        <w:rPr>
          <w:spacing w:val="1"/>
          <w:sz w:val="32"/>
        </w:rPr>
        <w:t>继续教育课程限高校推荐报送，每校限推 </w:t>
      </w:r>
      <w:r>
        <w:rPr>
          <w:rFonts w:ascii="宋体" w:eastAsia="宋体" w:hint="eastAsia"/>
          <w:sz w:val="32"/>
        </w:rPr>
        <w:t>1</w:t>
      </w:r>
      <w:r>
        <w:rPr>
          <w:rFonts w:ascii="宋体" w:eastAsia="宋体" w:hint="eastAsia"/>
          <w:spacing w:val="-39"/>
          <w:sz w:val="32"/>
        </w:rPr>
        <w:t> </w:t>
      </w:r>
      <w:r>
        <w:rPr>
          <w:spacing w:val="-3"/>
          <w:sz w:val="32"/>
        </w:rPr>
        <w:t>项课程。教</w:t>
      </w:r>
      <w:r>
        <w:rPr>
          <w:sz w:val="32"/>
        </w:rPr>
        <w:t>学研究中心限普通本科院校报送。鼓励适用范围广、共享范围大的课程申报。</w:t>
      </w:r>
    </w:p>
    <w:p>
      <w:pPr>
        <w:pStyle w:val="ListParagraph"/>
        <w:numPr>
          <w:ilvl w:val="0"/>
          <w:numId w:val="4"/>
        </w:numPr>
        <w:tabs>
          <w:tab w:pos="1074" w:val="left" w:leader="none"/>
        </w:tabs>
        <w:spacing w:line="249" w:lineRule="auto" w:before="3" w:after="0"/>
        <w:ind w:left="109" w:right="273" w:firstLine="640"/>
        <w:jc w:val="left"/>
        <w:rPr>
          <w:sz w:val="32"/>
        </w:rPr>
      </w:pPr>
      <w:r>
        <w:rPr>
          <w:w w:val="95"/>
          <w:sz w:val="32"/>
        </w:rPr>
        <w:t>开放大学系统推荐工作，由江西开放大学按国家开放大 </w:t>
      </w:r>
      <w:r>
        <w:rPr>
          <w:sz w:val="32"/>
        </w:rPr>
        <w:t>学要求组织推荐报送，省教育厅不组织遴选推荐。</w:t>
      </w:r>
    </w:p>
    <w:p>
      <w:pPr>
        <w:pStyle w:val="BodyText"/>
        <w:spacing w:before="64"/>
        <w:ind w:left="750"/>
        <w:rPr>
          <w:rFonts w:ascii="黑体" w:eastAsia="黑体" w:hint="eastAsia"/>
        </w:rPr>
      </w:pPr>
      <w:r>
        <w:rPr>
          <w:rFonts w:ascii="黑体" w:eastAsia="黑体" w:hint="eastAsia"/>
        </w:rPr>
        <w:t>三、报送办法</w:t>
      </w:r>
    </w:p>
    <w:p>
      <w:pPr>
        <w:pStyle w:val="ListParagraph"/>
        <w:numPr>
          <w:ilvl w:val="0"/>
          <w:numId w:val="5"/>
        </w:numPr>
        <w:tabs>
          <w:tab w:pos="1074" w:val="left" w:leader="none"/>
        </w:tabs>
        <w:spacing w:line="240" w:lineRule="auto" w:before="107" w:after="0"/>
        <w:ind w:left="1074" w:right="0" w:hanging="324"/>
        <w:jc w:val="left"/>
        <w:rPr>
          <w:sz w:val="32"/>
        </w:rPr>
      </w:pPr>
      <w:r>
        <w:rPr>
          <w:sz w:val="32"/>
        </w:rPr>
        <w:t>各报送单位以电子邮件和纸质公文两种形式报送有关材</w:t>
      </w:r>
    </w:p>
    <w:p>
      <w:pPr>
        <w:spacing w:after="0" w:line="240" w:lineRule="auto"/>
        <w:jc w:val="left"/>
        <w:rPr>
          <w:sz w:val="32"/>
        </w:rPr>
        <w:sectPr>
          <w:pgSz w:w="11910" w:h="16840"/>
          <w:pgMar w:header="0" w:footer="1314" w:top="1580" w:bottom="1500" w:left="1480" w:right="1320"/>
        </w:sectPr>
      </w:pPr>
    </w:p>
    <w:p>
      <w:pPr>
        <w:pStyle w:val="BodyText"/>
        <w:rPr>
          <w:sz w:val="20"/>
        </w:rPr>
      </w:pPr>
    </w:p>
    <w:p>
      <w:pPr>
        <w:pStyle w:val="BodyText"/>
        <w:spacing w:before="14"/>
        <w:rPr>
          <w:sz w:val="13"/>
        </w:rPr>
      </w:pPr>
    </w:p>
    <w:p>
      <w:pPr>
        <w:pStyle w:val="BodyText"/>
        <w:spacing w:line="249" w:lineRule="auto"/>
        <w:ind w:left="109" w:right="263"/>
        <w:jc w:val="both"/>
      </w:pPr>
      <w:r>
        <w:rPr>
          <w:spacing w:val="-12"/>
        </w:rPr>
        <w:t>料</w:t>
      </w:r>
      <w:r>
        <w:rPr/>
        <w:t>（</w:t>
      </w:r>
      <w:r>
        <w:rPr>
          <w:spacing w:val="-5"/>
        </w:rPr>
        <w:t>包括申报书、汇总表，含 </w:t>
      </w:r>
      <w:r>
        <w:rPr>
          <w:rFonts w:ascii="宋体" w:eastAsia="宋体" w:hint="eastAsia"/>
        </w:rPr>
        <w:t>word</w:t>
      </w:r>
      <w:r>
        <w:rPr>
          <w:rFonts w:ascii="宋体" w:eastAsia="宋体" w:hint="eastAsia"/>
          <w:spacing w:val="-83"/>
        </w:rPr>
        <w:t> </w:t>
      </w:r>
      <w:r>
        <w:rPr/>
        <w:t>版和加盖公章扫描件</w:t>
      </w:r>
      <w:r>
        <w:rPr>
          <w:spacing w:val="-15"/>
        </w:rPr>
        <w:t>），</w:t>
      </w:r>
      <w:r>
        <w:rPr/>
        <w:t>截</w:t>
      </w:r>
      <w:r>
        <w:rPr>
          <w:spacing w:val="1"/>
        </w:rPr>
        <w:t>止时间为 </w:t>
      </w:r>
      <w:r>
        <w:rPr>
          <w:rFonts w:ascii="宋体" w:eastAsia="宋体" w:hint="eastAsia"/>
        </w:rPr>
        <w:t>2021</w:t>
      </w:r>
      <w:r>
        <w:rPr>
          <w:rFonts w:ascii="宋体" w:eastAsia="宋体" w:hint="eastAsia"/>
          <w:spacing w:val="-67"/>
        </w:rPr>
        <w:t> </w:t>
      </w:r>
      <w:r>
        <w:rPr>
          <w:spacing w:val="2"/>
        </w:rPr>
        <w:t>年 </w:t>
      </w:r>
      <w:r>
        <w:rPr>
          <w:rFonts w:ascii="宋体" w:eastAsia="宋体" w:hint="eastAsia"/>
        </w:rPr>
        <w:t>3</w:t>
      </w:r>
      <w:r>
        <w:rPr>
          <w:rFonts w:ascii="宋体" w:eastAsia="宋体" w:hint="eastAsia"/>
          <w:spacing w:val="-68"/>
        </w:rPr>
        <w:t> </w:t>
      </w:r>
      <w:r>
        <w:rPr>
          <w:spacing w:val="3"/>
        </w:rPr>
        <w:t>月 </w:t>
      </w:r>
      <w:r>
        <w:rPr>
          <w:rFonts w:ascii="宋体" w:eastAsia="宋体" w:hint="eastAsia"/>
        </w:rPr>
        <w:t>29</w:t>
      </w:r>
      <w:r>
        <w:rPr>
          <w:rFonts w:ascii="宋体" w:eastAsia="宋体" w:hint="eastAsia"/>
          <w:spacing w:val="-68"/>
        </w:rPr>
        <w:t> </w:t>
      </w:r>
      <w:r>
        <w:rPr/>
        <w:t>日。其中，电子邮件主题及文件名请使用单位名称，在申报表后附有关佐证材料目录，具体内容可提供网站链接，并确保能够正常打开。</w:t>
      </w:r>
    </w:p>
    <w:p>
      <w:pPr>
        <w:pStyle w:val="ListParagraph"/>
        <w:numPr>
          <w:ilvl w:val="0"/>
          <w:numId w:val="5"/>
        </w:numPr>
        <w:tabs>
          <w:tab w:pos="1074" w:val="left" w:leader="none"/>
        </w:tabs>
        <w:spacing w:line="249" w:lineRule="auto" w:before="0" w:after="0"/>
        <w:ind w:left="109" w:right="101" w:firstLine="640"/>
        <w:jc w:val="left"/>
        <w:rPr>
          <w:sz w:val="32"/>
        </w:rPr>
      </w:pPr>
      <w:r>
        <w:rPr>
          <w:sz w:val="32"/>
        </w:rPr>
        <w:t>高等职业教育、普通本科教育和研究生教育项目报送至</w:t>
      </w:r>
      <w:r>
        <w:rPr>
          <w:spacing w:val="-15"/>
          <w:sz w:val="32"/>
        </w:rPr>
        <w:t>省教育厅社政处，联系人：强生杰，联系电话：</w:t>
      </w:r>
      <w:r>
        <w:rPr>
          <w:rFonts w:ascii="宋体" w:eastAsia="宋体" w:hint="eastAsia"/>
          <w:spacing w:val="-4"/>
          <w:sz w:val="32"/>
        </w:rPr>
        <w:t>0791-86765700</w:t>
      </w:r>
      <w:r>
        <w:rPr>
          <w:spacing w:val="-4"/>
          <w:sz w:val="32"/>
        </w:rPr>
        <w:t>， </w:t>
      </w:r>
      <w:r>
        <w:rPr>
          <w:spacing w:val="-2"/>
          <w:sz w:val="32"/>
        </w:rPr>
        <w:t>邮箱：</w:t>
      </w:r>
      <w:hyperlink r:id="rId11">
        <w:r>
          <w:rPr>
            <w:rFonts w:ascii="宋体" w:eastAsia="宋体" w:hint="eastAsia"/>
            <w:spacing w:val="-4"/>
            <w:sz w:val="32"/>
          </w:rPr>
          <w:t>jytgwxcb@jxedu.gov.cn</w:t>
        </w:r>
      </w:hyperlink>
      <w:r>
        <w:rPr>
          <w:spacing w:val="-2"/>
          <w:sz w:val="32"/>
        </w:rPr>
        <w:t>，纸质公文版材料邮寄地址</w:t>
      </w:r>
      <w:r>
        <w:rPr>
          <w:rFonts w:ascii="宋体" w:eastAsia="宋体" w:hint="eastAsia"/>
          <w:spacing w:val="-1"/>
          <w:sz w:val="32"/>
        </w:rPr>
        <w:t>: </w:t>
      </w:r>
      <w:r>
        <w:rPr>
          <w:sz w:val="32"/>
        </w:rPr>
        <w:t>江</w:t>
      </w:r>
      <w:r>
        <w:rPr>
          <w:spacing w:val="-6"/>
          <w:sz w:val="32"/>
        </w:rPr>
        <w:t>西教育发展大厦</w:t>
      </w:r>
      <w:r>
        <w:rPr>
          <w:sz w:val="32"/>
        </w:rPr>
        <w:t>（</w:t>
      </w:r>
      <w:r>
        <w:rPr>
          <w:spacing w:val="-1"/>
          <w:sz w:val="32"/>
        </w:rPr>
        <w:t>南昌市红谷滩区赣江南大道 </w:t>
      </w:r>
      <w:r>
        <w:rPr>
          <w:rFonts w:ascii="宋体" w:eastAsia="宋体" w:hint="eastAsia"/>
          <w:sz w:val="32"/>
        </w:rPr>
        <w:t>2888</w:t>
      </w:r>
      <w:r>
        <w:rPr>
          <w:rFonts w:ascii="宋体" w:eastAsia="宋体" w:hint="eastAsia"/>
          <w:spacing w:val="-81"/>
          <w:sz w:val="32"/>
        </w:rPr>
        <w:t> </w:t>
      </w:r>
      <w:r>
        <w:rPr>
          <w:sz w:val="32"/>
        </w:rPr>
        <w:t>号</w:t>
      </w:r>
      <w:r>
        <w:rPr>
          <w:spacing w:val="-37"/>
          <w:sz w:val="32"/>
        </w:rPr>
        <w:t>）</w:t>
      </w:r>
      <w:r>
        <w:rPr>
          <w:sz w:val="32"/>
        </w:rPr>
        <w:t>社政处</w:t>
      </w:r>
    </w:p>
    <w:p>
      <w:pPr>
        <w:pStyle w:val="BodyText"/>
        <w:ind w:left="109"/>
      </w:pPr>
      <w:r>
        <w:rPr>
          <w:rFonts w:ascii="宋体" w:eastAsia="宋体" w:hint="eastAsia"/>
        </w:rPr>
        <w:t>2511</w:t>
      </w:r>
      <w:r>
        <w:rPr>
          <w:rFonts w:ascii="宋体" w:eastAsia="宋体" w:hint="eastAsia"/>
          <w:spacing w:val="-83"/>
        </w:rPr>
        <w:t> </w:t>
      </w:r>
      <w:r>
        <w:rPr/>
        <w:t>办公室。</w:t>
      </w:r>
    </w:p>
    <w:p>
      <w:pPr>
        <w:pStyle w:val="BodyText"/>
        <w:spacing w:line="249" w:lineRule="auto" w:before="20"/>
        <w:ind w:left="109" w:right="212" w:firstLine="640"/>
        <w:jc w:val="both"/>
      </w:pPr>
      <w:r>
        <w:rPr/>
        <w:t>中等职业教育、继续教育项目报送至省教育厅职成处，联</w:t>
      </w:r>
      <w:r>
        <w:rPr>
          <w:spacing w:val="38"/>
        </w:rPr>
        <w:t>系人：邹海洋，联系电话： </w:t>
      </w:r>
      <w:r>
        <w:rPr>
          <w:rFonts w:ascii="宋体" w:eastAsia="宋体" w:hint="eastAsia"/>
        </w:rPr>
        <w:t>0791-86765153</w:t>
      </w:r>
      <w:r>
        <w:rPr>
          <w:rFonts w:ascii="宋体" w:eastAsia="宋体" w:hint="eastAsia"/>
          <w:spacing w:val="-117"/>
        </w:rPr>
        <w:t> </w:t>
      </w:r>
      <w:r>
        <w:rPr>
          <w:spacing w:val="41"/>
        </w:rPr>
        <w:t>，电子邮箱： </w:t>
      </w:r>
      <w:hyperlink r:id="rId12">
        <w:r>
          <w:rPr>
            <w:rFonts w:ascii="宋体" w:eastAsia="宋体" w:hint="eastAsia"/>
            <w:spacing w:val="41"/>
          </w:rPr>
          <w:t>729052454@qq.com</w:t>
        </w:r>
      </w:hyperlink>
      <w:r>
        <w:rPr>
          <w:spacing w:val="3"/>
        </w:rPr>
        <w:t>。纸质公文版材料邮寄地址为：江西教育发展大厦（南昌市红谷滩区赣江南大道 </w:t>
      </w:r>
      <w:r>
        <w:rPr>
          <w:rFonts w:ascii="宋体" w:eastAsia="宋体" w:hint="eastAsia"/>
        </w:rPr>
        <w:t>2888</w:t>
      </w:r>
      <w:r>
        <w:rPr>
          <w:rFonts w:ascii="宋体" w:eastAsia="宋体" w:hint="eastAsia"/>
          <w:spacing w:val="-61"/>
        </w:rPr>
        <w:t> </w:t>
      </w:r>
      <w:r>
        <w:rPr/>
        <w:t>号）</w:t>
      </w:r>
      <w:r>
        <w:rPr>
          <w:spacing w:val="3"/>
        </w:rPr>
        <w:t>职成处 </w:t>
      </w:r>
      <w:r>
        <w:rPr>
          <w:rFonts w:ascii="宋体" w:eastAsia="宋体" w:hint="eastAsia"/>
        </w:rPr>
        <w:t>2105</w:t>
      </w:r>
      <w:r>
        <w:rPr>
          <w:rFonts w:ascii="宋体" w:eastAsia="宋体" w:hint="eastAsia"/>
          <w:spacing w:val="-61"/>
        </w:rPr>
        <w:t> </w:t>
      </w:r>
      <w:r>
        <w:rPr/>
        <w:t>办公室。</w:t>
      </w:r>
    </w:p>
    <w:p>
      <w:pPr>
        <w:pStyle w:val="BodyText"/>
        <w:spacing w:before="66"/>
        <w:ind w:left="750"/>
        <w:rPr>
          <w:rFonts w:ascii="黑体" w:eastAsia="黑体" w:hint="eastAsia"/>
        </w:rPr>
      </w:pPr>
      <w:r>
        <w:rPr>
          <w:rFonts w:ascii="黑体" w:eastAsia="黑体" w:hint="eastAsia"/>
        </w:rPr>
        <w:t>四、组织管理</w:t>
      </w:r>
    </w:p>
    <w:p>
      <w:pPr>
        <w:pStyle w:val="BodyText"/>
        <w:spacing w:line="249" w:lineRule="auto" w:before="108"/>
        <w:ind w:left="109" w:right="269" w:firstLine="640"/>
        <w:jc w:val="both"/>
      </w:pPr>
      <w:r>
        <w:rPr>
          <w:rFonts w:ascii="楷体" w:eastAsia="楷体" w:hint="eastAsia"/>
          <w:spacing w:val="4"/>
          <w:w w:val="95"/>
        </w:rPr>
        <w:t>（一）</w:t>
      </w:r>
      <w:r>
        <w:rPr>
          <w:rFonts w:ascii="楷体" w:eastAsia="楷体" w:hint="eastAsia"/>
          <w:spacing w:val="3"/>
          <w:w w:val="95"/>
        </w:rPr>
        <w:t>构建三级示范体系</w:t>
      </w:r>
      <w:r>
        <w:rPr>
          <w:w w:val="95"/>
        </w:rPr>
        <w:t>。各地各高校要及时总结课程思  政建设经验，发掘课程思政建设典型做法，持续深入抓示范、  树标杆，推动建设省级、市级、高校多层次课程思政建设示范  </w:t>
      </w:r>
      <w:r>
        <w:rPr/>
        <w:t>体系。</w:t>
      </w:r>
    </w:p>
    <w:p>
      <w:pPr>
        <w:pStyle w:val="BodyText"/>
        <w:spacing w:line="249" w:lineRule="auto" w:before="4"/>
        <w:ind w:left="109" w:right="264" w:firstLine="640"/>
        <w:jc w:val="both"/>
      </w:pPr>
      <w:r>
        <w:rPr>
          <w:rFonts w:ascii="楷体" w:eastAsia="楷体" w:hint="eastAsia"/>
        </w:rPr>
        <w:t>（二）强化支持保障</w:t>
      </w:r>
      <w:r>
        <w:rPr/>
        <w:t>。各地各高校要切实落实主体责任， 加强课程思政建设政策、经费、人员等方面的支持保障，建立</w:t>
      </w:r>
      <w:r>
        <w:rPr>
          <w:w w:val="95"/>
        </w:rPr>
        <w:t>有效的考核评价和激励机制，把课程思政建设成效纳入学校、</w:t>
      </w:r>
    </w:p>
    <w:p>
      <w:pPr>
        <w:spacing w:after="0" w:line="249" w:lineRule="auto"/>
        <w:jc w:val="both"/>
        <w:sectPr>
          <w:pgSz w:w="11910" w:h="16840"/>
          <w:pgMar w:header="0" w:footer="1314" w:top="1580" w:bottom="1500" w:left="1480" w:right="1320"/>
        </w:sectPr>
      </w:pPr>
    </w:p>
    <w:p>
      <w:pPr>
        <w:pStyle w:val="BodyText"/>
        <w:rPr>
          <w:sz w:val="20"/>
        </w:rPr>
      </w:pPr>
    </w:p>
    <w:p>
      <w:pPr>
        <w:pStyle w:val="BodyText"/>
        <w:spacing w:before="14"/>
        <w:rPr>
          <w:sz w:val="13"/>
        </w:rPr>
      </w:pPr>
    </w:p>
    <w:p>
      <w:pPr>
        <w:pStyle w:val="BodyText"/>
        <w:spacing w:line="548" w:lineRule="exact"/>
        <w:ind w:left="109"/>
      </w:pPr>
      <w:r>
        <w:rPr/>
        <w:t>院系、教师的绩效考评内容。</w:t>
      </w:r>
    </w:p>
    <w:p>
      <w:pPr>
        <w:pStyle w:val="BodyText"/>
        <w:spacing w:line="249" w:lineRule="auto" w:before="23"/>
        <w:ind w:left="109" w:right="108" w:firstLine="640"/>
        <w:jc w:val="both"/>
      </w:pPr>
      <w:r>
        <w:rPr>
          <w:rFonts w:ascii="楷体" w:hAnsi="楷体" w:eastAsia="楷体" w:hint="eastAsia"/>
          <w:spacing w:val="4"/>
        </w:rPr>
        <w:t>（三）</w:t>
      </w:r>
      <w:r>
        <w:rPr>
          <w:rFonts w:ascii="楷体" w:hAnsi="楷体" w:eastAsia="楷体" w:hint="eastAsia"/>
          <w:spacing w:val="3"/>
        </w:rPr>
        <w:t>广泛宣传共享。</w:t>
      </w:r>
      <w:r>
        <w:rPr>
          <w:spacing w:val="1"/>
        </w:rPr>
        <w:t>大力推广课程思政建设好经验好做</w:t>
      </w:r>
      <w:r>
        <w:rPr>
          <w:spacing w:val="2"/>
          <w:w w:val="105"/>
        </w:rPr>
        <w:t>法，国家级示范课程资源将在爱课程网、</w:t>
      </w:r>
      <w:r>
        <w:rPr>
          <w:spacing w:val="4"/>
          <w:w w:val="160"/>
        </w:rPr>
        <w:t>“</w:t>
      </w:r>
      <w:r>
        <w:rPr>
          <w:spacing w:val="2"/>
          <w:w w:val="105"/>
        </w:rPr>
        <w:t>智慧职教</w:t>
      </w:r>
      <w:r>
        <w:rPr>
          <w:spacing w:val="4"/>
          <w:w w:val="160"/>
        </w:rPr>
        <w:t>”</w:t>
      </w:r>
      <w:r>
        <w:rPr>
          <w:spacing w:val="1"/>
          <w:w w:val="105"/>
        </w:rPr>
        <w:t>网、新</w:t>
      </w:r>
      <w:r>
        <w:rPr>
          <w:spacing w:val="4"/>
          <w:w w:val="105"/>
        </w:rPr>
        <w:t>华网</w:t>
      </w:r>
      <w:r>
        <w:rPr>
          <w:spacing w:val="4"/>
          <w:w w:val="160"/>
        </w:rPr>
        <w:t>“</w:t>
      </w:r>
      <w:r>
        <w:rPr>
          <w:spacing w:val="3"/>
          <w:w w:val="105"/>
        </w:rPr>
        <w:t>新华思政</w:t>
      </w:r>
      <w:r>
        <w:rPr>
          <w:spacing w:val="4"/>
          <w:w w:val="160"/>
        </w:rPr>
        <w:t>”</w:t>
      </w:r>
      <w:r>
        <w:rPr>
          <w:w w:val="105"/>
        </w:rPr>
        <w:t>等平台展示，支持各高校的示范课程资源推</w:t>
      </w:r>
      <w:r>
        <w:rPr>
          <w:spacing w:val="-9"/>
        </w:rPr>
        <w:t>送至相关平台展示，推动课程思政建设优质资源更大范围共享。</w:t>
      </w:r>
    </w:p>
    <w:p>
      <w:pPr>
        <w:pStyle w:val="BodyText"/>
        <w:spacing w:before="8"/>
        <w:rPr>
          <w:sz w:val="33"/>
        </w:rPr>
      </w:pPr>
    </w:p>
    <w:p>
      <w:pPr>
        <w:pStyle w:val="BodyText"/>
        <w:spacing w:line="249" w:lineRule="auto" w:before="1"/>
        <w:ind w:left="1710" w:right="358" w:hanging="960"/>
      </w:pPr>
      <w:r>
        <w:rPr/>
        <w:t>附件：</w:t>
      </w:r>
      <w:r>
        <w:rPr>
          <w:rFonts w:ascii="宋体" w:eastAsia="宋体" w:hint="eastAsia"/>
        </w:rPr>
        <w:t>1.</w:t>
      </w:r>
      <w:r>
        <w:rPr/>
        <w:t>课程思政示范课程、教学名师和团队申报汇总表</w:t>
      </w:r>
      <w:r>
        <w:rPr>
          <w:rFonts w:ascii="宋体" w:eastAsia="宋体" w:hint="eastAsia"/>
        </w:rPr>
        <w:t>2.</w:t>
      </w:r>
      <w:r>
        <w:rPr/>
        <w:t>课程思政示范课程、教学名师和团队申报书</w:t>
      </w:r>
    </w:p>
    <w:p>
      <w:pPr>
        <w:pStyle w:val="ListParagraph"/>
        <w:numPr>
          <w:ilvl w:val="0"/>
          <w:numId w:val="5"/>
        </w:numPr>
        <w:tabs>
          <w:tab w:pos="2032" w:val="left" w:leader="none"/>
        </w:tabs>
        <w:spacing w:line="240" w:lineRule="auto" w:before="0" w:after="0"/>
        <w:ind w:left="2031" w:right="0" w:hanging="322"/>
        <w:jc w:val="left"/>
        <w:rPr>
          <w:sz w:val="32"/>
        </w:rPr>
      </w:pPr>
      <w:r>
        <w:rPr>
          <w:sz w:val="32"/>
        </w:rPr>
        <w:t>课程思政教学研究示范中心申报汇总表</w:t>
      </w:r>
    </w:p>
    <w:p>
      <w:pPr>
        <w:pStyle w:val="ListParagraph"/>
        <w:numPr>
          <w:ilvl w:val="0"/>
          <w:numId w:val="5"/>
        </w:numPr>
        <w:tabs>
          <w:tab w:pos="2032" w:val="left" w:leader="none"/>
        </w:tabs>
        <w:spacing w:line="240" w:lineRule="auto" w:before="24" w:after="0"/>
        <w:ind w:left="2031" w:right="0" w:hanging="322"/>
        <w:jc w:val="left"/>
        <w:rPr>
          <w:sz w:val="32"/>
        </w:rPr>
      </w:pPr>
      <w:r>
        <w:rPr>
          <w:sz w:val="32"/>
        </w:rPr>
        <w:t>课程思政教学研究示范中心申报书</w:t>
      </w:r>
    </w:p>
    <w:p>
      <w:pPr>
        <w:pStyle w:val="BodyText"/>
        <w:rPr>
          <w:sz w:val="20"/>
        </w:rPr>
      </w:pPr>
    </w:p>
    <w:p>
      <w:pPr>
        <w:pStyle w:val="BodyText"/>
        <w:rPr>
          <w:sz w:val="20"/>
        </w:rPr>
      </w:pPr>
    </w:p>
    <w:p>
      <w:pPr>
        <w:pStyle w:val="BodyText"/>
        <w:spacing w:before="14"/>
        <w:rPr>
          <w:sz w:val="27"/>
        </w:rPr>
      </w:pPr>
      <w:r>
        <w:rPr/>
        <w:pict>
          <v:group style="position:absolute;margin-left:331.869995pt;margin-top:26.168968pt;width:130.5pt;height:125.5pt;mso-position-horizontal-relative:page;mso-position-vertical-relative:paragraph;z-index:-251654144;mso-wrap-distance-left:0;mso-wrap-distance-right:0" coordorigin="6637,523" coordsize="2610,2510">
            <v:shape style="position:absolute;left:6727;top:523;width:2520;height:2510" type="#_x0000_t75" stroked="false">
              <v:imagedata r:id="rId13" o:title=""/>
            </v:shape>
            <v:shape style="position:absolute;left:6637;top:523;width:2610;height:2510" type="#_x0000_t202" filled="false" stroked="false">
              <v:textbox inset="0,0,0,0">
                <w:txbxContent>
                  <w:p>
                    <w:pPr>
                      <w:spacing w:line="240" w:lineRule="auto" w:before="0"/>
                      <w:rPr>
                        <w:sz w:val="32"/>
                      </w:rPr>
                    </w:pPr>
                  </w:p>
                  <w:p>
                    <w:pPr>
                      <w:spacing w:line="240" w:lineRule="auto" w:before="9"/>
                      <w:rPr>
                        <w:sz w:val="32"/>
                      </w:rPr>
                    </w:pPr>
                  </w:p>
                  <w:p>
                    <w:pPr>
                      <w:spacing w:line="249" w:lineRule="auto" w:before="0"/>
                      <w:ind w:left="0" w:right="129" w:firstLine="360"/>
                      <w:jc w:val="left"/>
                      <w:rPr>
                        <w:sz w:val="32"/>
                      </w:rPr>
                    </w:pPr>
                    <w:r>
                      <w:rPr>
                        <w:sz w:val="32"/>
                      </w:rPr>
                      <w:t>江西省教育厅</w:t>
                    </w:r>
                    <w:r>
                      <w:rPr>
                        <w:rFonts w:ascii="宋体" w:eastAsia="宋体" w:hint="eastAsia"/>
                        <w:sz w:val="32"/>
                      </w:rPr>
                      <w:t>2021</w:t>
                    </w:r>
                    <w:r>
                      <w:rPr>
                        <w:rFonts w:ascii="宋体" w:eastAsia="宋体" w:hint="eastAsia"/>
                        <w:spacing w:val="-84"/>
                        <w:sz w:val="32"/>
                      </w:rPr>
                      <w:t> </w:t>
                    </w:r>
                    <w:r>
                      <w:rPr>
                        <w:spacing w:val="-5"/>
                        <w:sz w:val="32"/>
                      </w:rPr>
                      <w:t>年 </w:t>
                    </w:r>
                    <w:r>
                      <w:rPr>
                        <w:rFonts w:ascii="宋体" w:eastAsia="宋体" w:hint="eastAsia"/>
                        <w:sz w:val="32"/>
                      </w:rPr>
                      <w:t>3</w:t>
                    </w:r>
                    <w:r>
                      <w:rPr>
                        <w:rFonts w:ascii="宋体" w:eastAsia="宋体" w:hint="eastAsia"/>
                        <w:spacing w:val="-81"/>
                        <w:sz w:val="32"/>
                      </w:rPr>
                      <w:t> </w:t>
                    </w:r>
                    <w:r>
                      <w:rPr>
                        <w:spacing w:val="-5"/>
                        <w:sz w:val="32"/>
                      </w:rPr>
                      <w:t>月 </w:t>
                    </w:r>
                    <w:r>
                      <w:rPr>
                        <w:rFonts w:ascii="宋体" w:eastAsia="宋体" w:hint="eastAsia"/>
                        <w:sz w:val="32"/>
                      </w:rPr>
                      <w:t>17</w:t>
                    </w:r>
                    <w:r>
                      <w:rPr>
                        <w:rFonts w:ascii="宋体" w:eastAsia="宋体" w:hint="eastAsia"/>
                        <w:spacing w:val="-83"/>
                        <w:sz w:val="32"/>
                      </w:rPr>
                      <w:t> </w:t>
                    </w:r>
                    <w:r>
                      <w:rPr>
                        <w:spacing w:val="-12"/>
                        <w:sz w:val="32"/>
                      </w:rPr>
                      <w:t>日</w:t>
                    </w:r>
                  </w:p>
                </w:txbxContent>
              </v:textbox>
              <w10:wrap type="none"/>
            </v:shape>
            <w10:wrap type="topAndBottom"/>
          </v:group>
        </w:pict>
      </w:r>
    </w:p>
    <w:p>
      <w:pPr>
        <w:spacing w:after="0"/>
        <w:rPr>
          <w:sz w:val="27"/>
        </w:rPr>
        <w:sectPr>
          <w:pgSz w:w="11910" w:h="16840"/>
          <w:pgMar w:header="0" w:footer="1314" w:top="1580" w:bottom="1500" w:left="1480" w:right="1320"/>
        </w:sectPr>
      </w:pPr>
    </w:p>
    <w:p>
      <w:pPr>
        <w:pStyle w:val="BodyText"/>
        <w:spacing w:before="12"/>
        <w:rPr>
          <w:sz w:val="23"/>
        </w:rPr>
      </w:pPr>
    </w:p>
    <w:p>
      <w:pPr>
        <w:pStyle w:val="BodyText"/>
        <w:spacing w:before="55"/>
        <w:ind w:left="108"/>
        <w:rPr>
          <w:rFonts w:ascii="黑体" w:eastAsia="黑体" w:hint="eastAsia"/>
        </w:rPr>
      </w:pPr>
      <w:r>
        <w:rPr>
          <w:rFonts w:ascii="黑体" w:eastAsia="黑体" w:hint="eastAsia"/>
        </w:rPr>
        <w:t>附件 1</w:t>
      </w:r>
    </w:p>
    <w:p>
      <w:pPr>
        <w:pStyle w:val="BodyText"/>
        <w:rPr>
          <w:rFonts w:ascii="黑体"/>
          <w:sz w:val="20"/>
        </w:rPr>
      </w:pPr>
    </w:p>
    <w:p>
      <w:pPr>
        <w:pStyle w:val="BodyText"/>
        <w:rPr>
          <w:rFonts w:ascii="黑体"/>
          <w:sz w:val="20"/>
        </w:rPr>
      </w:pPr>
    </w:p>
    <w:p>
      <w:pPr>
        <w:pStyle w:val="BodyText"/>
        <w:spacing w:before="3"/>
        <w:rPr>
          <w:rFonts w:ascii="黑体"/>
          <w:sz w:val="10"/>
        </w:rPr>
      </w:pPr>
      <w:r>
        <w:rPr/>
        <w:drawing>
          <wp:anchor distT="0" distB="0" distL="0" distR="0" allowOverlap="1" layoutInCell="1" locked="0" behindDoc="0" simplePos="0" relativeHeight="5">
            <wp:simplePos x="0" y="0"/>
            <wp:positionH relativeFrom="page">
              <wp:posOffset>2412745</wp:posOffset>
            </wp:positionH>
            <wp:positionV relativeFrom="paragraph">
              <wp:posOffset>108292</wp:posOffset>
            </wp:positionV>
            <wp:extent cx="6149086" cy="318515"/>
            <wp:effectExtent l="0" t="0" r="0" b="0"/>
            <wp:wrapTopAndBottom/>
            <wp:docPr id="5" name="image6.png"/>
            <wp:cNvGraphicFramePr>
              <a:graphicFrameLocks noChangeAspect="1"/>
            </wp:cNvGraphicFramePr>
            <a:graphic>
              <a:graphicData uri="http://schemas.openxmlformats.org/drawingml/2006/picture">
                <pic:pic>
                  <pic:nvPicPr>
                    <pic:cNvPr id="6" name="image6.png"/>
                    <pic:cNvPicPr/>
                  </pic:nvPicPr>
                  <pic:blipFill>
                    <a:blip r:embed="rId16" cstate="print"/>
                    <a:stretch>
                      <a:fillRect/>
                    </a:stretch>
                  </pic:blipFill>
                  <pic:spPr>
                    <a:xfrm>
                      <a:off x="0" y="0"/>
                      <a:ext cx="6149086" cy="318515"/>
                    </a:xfrm>
                    <a:prstGeom prst="rect">
                      <a:avLst/>
                    </a:prstGeom>
                  </pic:spPr>
                </pic:pic>
              </a:graphicData>
            </a:graphic>
          </wp:anchor>
        </w:drawing>
      </w:r>
    </w:p>
    <w:p>
      <w:pPr>
        <w:pStyle w:val="BodyText"/>
        <w:rPr>
          <w:rFonts w:ascii="黑体"/>
          <w:sz w:val="20"/>
        </w:rPr>
      </w:pPr>
    </w:p>
    <w:p>
      <w:pPr>
        <w:pStyle w:val="BodyText"/>
        <w:spacing w:before="2"/>
        <w:rPr>
          <w:rFonts w:ascii="黑体"/>
          <w:sz w:val="19"/>
        </w:rPr>
      </w:pPr>
    </w:p>
    <w:p>
      <w:pPr>
        <w:pStyle w:val="BodyText"/>
        <w:spacing w:line="548" w:lineRule="exact"/>
        <w:ind w:left="269"/>
      </w:pPr>
      <w:r>
        <w:rPr/>
        <w:pict>
          <v:shape style="position:absolute;margin-left:80.639999pt;margin-top:22.455626pt;width:681pt;height:177.05pt;mso-position-horizontal-relative:page;mso-position-vertical-relative:paragraph;z-index:251664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0"/>
                    <w:gridCol w:w="2184"/>
                    <w:gridCol w:w="1676"/>
                    <w:gridCol w:w="1875"/>
                    <w:gridCol w:w="1535"/>
                    <w:gridCol w:w="2075"/>
                    <w:gridCol w:w="3285"/>
                  </w:tblGrid>
                  <w:tr>
                    <w:trPr>
                      <w:trHeight w:val="760" w:hRule="atLeast"/>
                    </w:trPr>
                    <w:tc>
                      <w:tcPr>
                        <w:tcW w:w="980" w:type="dxa"/>
                      </w:tcPr>
                      <w:p>
                        <w:pPr>
                          <w:pStyle w:val="TableParagraph"/>
                          <w:spacing w:before="216"/>
                          <w:ind w:left="164" w:right="160"/>
                          <w:jc w:val="center"/>
                          <w:rPr>
                            <w:rFonts w:ascii="黑体" w:eastAsia="黑体" w:hint="eastAsia"/>
                            <w:sz w:val="28"/>
                          </w:rPr>
                        </w:pPr>
                        <w:r>
                          <w:rPr>
                            <w:rFonts w:ascii="黑体" w:eastAsia="黑体" w:hint="eastAsia"/>
                            <w:sz w:val="28"/>
                          </w:rPr>
                          <w:t>序号</w:t>
                        </w:r>
                      </w:p>
                    </w:tc>
                    <w:tc>
                      <w:tcPr>
                        <w:tcW w:w="2184" w:type="dxa"/>
                      </w:tcPr>
                      <w:p>
                        <w:pPr>
                          <w:pStyle w:val="TableParagraph"/>
                          <w:spacing w:before="216"/>
                          <w:ind w:left="527"/>
                          <w:rPr>
                            <w:rFonts w:ascii="黑体" w:eastAsia="黑体" w:hint="eastAsia"/>
                            <w:sz w:val="28"/>
                          </w:rPr>
                        </w:pPr>
                        <w:r>
                          <w:rPr>
                            <w:rFonts w:ascii="黑体" w:eastAsia="黑体" w:hint="eastAsia"/>
                            <w:sz w:val="28"/>
                          </w:rPr>
                          <w:t>申报学校</w:t>
                        </w:r>
                      </w:p>
                    </w:tc>
                    <w:tc>
                      <w:tcPr>
                        <w:tcW w:w="1676" w:type="dxa"/>
                      </w:tcPr>
                      <w:p>
                        <w:pPr>
                          <w:pStyle w:val="TableParagraph"/>
                          <w:spacing w:before="216"/>
                          <w:ind w:left="275"/>
                          <w:rPr>
                            <w:rFonts w:ascii="黑体" w:eastAsia="黑体" w:hint="eastAsia"/>
                            <w:sz w:val="28"/>
                          </w:rPr>
                        </w:pPr>
                        <w:r>
                          <w:rPr>
                            <w:rFonts w:ascii="黑体" w:eastAsia="黑体" w:hint="eastAsia"/>
                            <w:sz w:val="28"/>
                          </w:rPr>
                          <w:t>课程名称</w:t>
                        </w:r>
                      </w:p>
                    </w:tc>
                    <w:tc>
                      <w:tcPr>
                        <w:tcW w:w="1875" w:type="dxa"/>
                      </w:tcPr>
                      <w:p>
                        <w:pPr>
                          <w:pStyle w:val="TableParagraph"/>
                          <w:spacing w:before="216"/>
                          <w:ind w:left="236"/>
                          <w:rPr>
                            <w:rFonts w:ascii="黑体" w:eastAsia="黑体" w:hint="eastAsia"/>
                            <w:sz w:val="28"/>
                          </w:rPr>
                        </w:pPr>
                        <w:r>
                          <w:rPr>
                            <w:rFonts w:ascii="黑体" w:eastAsia="黑体" w:hint="eastAsia"/>
                            <w:sz w:val="28"/>
                          </w:rPr>
                          <w:t>课程负责人</w:t>
                        </w:r>
                      </w:p>
                    </w:tc>
                    <w:tc>
                      <w:tcPr>
                        <w:tcW w:w="1535" w:type="dxa"/>
                      </w:tcPr>
                      <w:p>
                        <w:pPr>
                          <w:pStyle w:val="TableParagraph"/>
                          <w:spacing w:before="216"/>
                          <w:ind w:left="202"/>
                          <w:rPr>
                            <w:rFonts w:ascii="黑体" w:eastAsia="黑体" w:hint="eastAsia"/>
                            <w:sz w:val="28"/>
                          </w:rPr>
                        </w:pPr>
                        <w:r>
                          <w:rPr>
                            <w:rFonts w:ascii="黑体" w:eastAsia="黑体" w:hint="eastAsia"/>
                            <w:sz w:val="28"/>
                          </w:rPr>
                          <w:t>推荐类别</w:t>
                        </w:r>
                      </w:p>
                    </w:tc>
                    <w:tc>
                      <w:tcPr>
                        <w:tcW w:w="2075" w:type="dxa"/>
                      </w:tcPr>
                      <w:p>
                        <w:pPr>
                          <w:pStyle w:val="TableParagraph"/>
                          <w:spacing w:line="380" w:lineRule="atLeast" w:before="3"/>
                          <w:ind w:left="472" w:right="121" w:hanging="351"/>
                          <w:rPr>
                            <w:rFonts w:ascii="黑体" w:eastAsia="黑体" w:hint="eastAsia"/>
                            <w:sz w:val="28"/>
                          </w:rPr>
                        </w:pPr>
                        <w:r>
                          <w:rPr>
                            <w:rFonts w:ascii="黑体" w:eastAsia="黑体" w:hint="eastAsia"/>
                            <w:sz w:val="28"/>
                          </w:rPr>
                          <w:t>学科门类/专业大类代码</w:t>
                        </w:r>
                      </w:p>
                    </w:tc>
                    <w:tc>
                      <w:tcPr>
                        <w:tcW w:w="3285" w:type="dxa"/>
                      </w:tcPr>
                      <w:p>
                        <w:pPr>
                          <w:pStyle w:val="TableParagraph"/>
                          <w:spacing w:before="216"/>
                          <w:ind w:left="305"/>
                          <w:rPr>
                            <w:rFonts w:ascii="黑体" w:eastAsia="黑体" w:hint="eastAsia"/>
                            <w:sz w:val="28"/>
                          </w:rPr>
                        </w:pPr>
                        <w:r>
                          <w:rPr>
                            <w:rFonts w:ascii="黑体" w:eastAsia="黑体" w:hint="eastAsia"/>
                            <w:sz w:val="28"/>
                          </w:rPr>
                          <w:t>一级学科/专业类代码</w:t>
                        </w:r>
                      </w:p>
                    </w:tc>
                  </w:tr>
                  <w:tr>
                    <w:trPr>
                      <w:trHeight w:val="678" w:hRule="atLeast"/>
                    </w:trPr>
                    <w:tc>
                      <w:tcPr>
                        <w:tcW w:w="980" w:type="dxa"/>
                      </w:tcPr>
                      <w:p>
                        <w:pPr>
                          <w:pStyle w:val="TableParagraph"/>
                          <w:spacing w:before="173"/>
                          <w:ind w:left="6"/>
                          <w:jc w:val="center"/>
                          <w:rPr>
                            <w:rFonts w:ascii="宋体"/>
                            <w:sz w:val="28"/>
                          </w:rPr>
                        </w:pPr>
                        <w:r>
                          <w:rPr>
                            <w:rFonts w:ascii="宋体"/>
                            <w:w w:val="100"/>
                            <w:sz w:val="28"/>
                          </w:rPr>
                          <w:t>1</w:t>
                        </w:r>
                      </w:p>
                    </w:tc>
                    <w:tc>
                      <w:tcPr>
                        <w:tcW w:w="2184" w:type="dxa"/>
                      </w:tcPr>
                      <w:p>
                        <w:pPr>
                          <w:pStyle w:val="TableParagraph"/>
                          <w:rPr>
                            <w:rFonts w:ascii="Times New Roman"/>
                            <w:sz w:val="24"/>
                          </w:rPr>
                        </w:pPr>
                      </w:p>
                    </w:tc>
                    <w:tc>
                      <w:tcPr>
                        <w:tcW w:w="1676" w:type="dxa"/>
                      </w:tcPr>
                      <w:p>
                        <w:pPr>
                          <w:pStyle w:val="TableParagraph"/>
                          <w:rPr>
                            <w:rFonts w:ascii="Times New Roman"/>
                            <w:sz w:val="24"/>
                          </w:rPr>
                        </w:pPr>
                      </w:p>
                    </w:tc>
                    <w:tc>
                      <w:tcPr>
                        <w:tcW w:w="1875" w:type="dxa"/>
                      </w:tcPr>
                      <w:p>
                        <w:pPr>
                          <w:pStyle w:val="TableParagraph"/>
                          <w:rPr>
                            <w:rFonts w:ascii="Times New Roman"/>
                            <w:sz w:val="24"/>
                          </w:rPr>
                        </w:pPr>
                      </w:p>
                    </w:tc>
                    <w:tc>
                      <w:tcPr>
                        <w:tcW w:w="1535" w:type="dxa"/>
                      </w:tcPr>
                      <w:p>
                        <w:pPr>
                          <w:pStyle w:val="TableParagraph"/>
                          <w:rPr>
                            <w:rFonts w:ascii="Times New Roman"/>
                            <w:sz w:val="24"/>
                          </w:rPr>
                        </w:pPr>
                      </w:p>
                    </w:tc>
                    <w:tc>
                      <w:tcPr>
                        <w:tcW w:w="2075" w:type="dxa"/>
                      </w:tcPr>
                      <w:p>
                        <w:pPr>
                          <w:pStyle w:val="TableParagraph"/>
                          <w:rPr>
                            <w:rFonts w:ascii="Times New Roman"/>
                            <w:sz w:val="24"/>
                          </w:rPr>
                        </w:pPr>
                      </w:p>
                    </w:tc>
                    <w:tc>
                      <w:tcPr>
                        <w:tcW w:w="3285" w:type="dxa"/>
                      </w:tcPr>
                      <w:p>
                        <w:pPr>
                          <w:pStyle w:val="TableParagraph"/>
                          <w:rPr>
                            <w:rFonts w:ascii="Times New Roman"/>
                            <w:sz w:val="24"/>
                          </w:rPr>
                        </w:pPr>
                      </w:p>
                    </w:tc>
                  </w:tr>
                  <w:tr>
                    <w:trPr>
                      <w:trHeight w:val="679" w:hRule="atLeast"/>
                    </w:trPr>
                    <w:tc>
                      <w:tcPr>
                        <w:tcW w:w="980" w:type="dxa"/>
                      </w:tcPr>
                      <w:p>
                        <w:pPr>
                          <w:pStyle w:val="TableParagraph"/>
                          <w:spacing w:before="173"/>
                          <w:ind w:left="6"/>
                          <w:jc w:val="center"/>
                          <w:rPr>
                            <w:rFonts w:ascii="宋体"/>
                            <w:sz w:val="28"/>
                          </w:rPr>
                        </w:pPr>
                        <w:r>
                          <w:rPr>
                            <w:rFonts w:ascii="宋体"/>
                            <w:w w:val="100"/>
                            <w:sz w:val="28"/>
                          </w:rPr>
                          <w:t>2</w:t>
                        </w:r>
                      </w:p>
                    </w:tc>
                    <w:tc>
                      <w:tcPr>
                        <w:tcW w:w="2184" w:type="dxa"/>
                      </w:tcPr>
                      <w:p>
                        <w:pPr>
                          <w:pStyle w:val="TableParagraph"/>
                          <w:rPr>
                            <w:rFonts w:ascii="Times New Roman"/>
                            <w:sz w:val="24"/>
                          </w:rPr>
                        </w:pPr>
                      </w:p>
                    </w:tc>
                    <w:tc>
                      <w:tcPr>
                        <w:tcW w:w="1676" w:type="dxa"/>
                      </w:tcPr>
                      <w:p>
                        <w:pPr>
                          <w:pStyle w:val="TableParagraph"/>
                          <w:rPr>
                            <w:rFonts w:ascii="Times New Roman"/>
                            <w:sz w:val="24"/>
                          </w:rPr>
                        </w:pPr>
                      </w:p>
                    </w:tc>
                    <w:tc>
                      <w:tcPr>
                        <w:tcW w:w="1875" w:type="dxa"/>
                      </w:tcPr>
                      <w:p>
                        <w:pPr>
                          <w:pStyle w:val="TableParagraph"/>
                          <w:rPr>
                            <w:rFonts w:ascii="Times New Roman"/>
                            <w:sz w:val="24"/>
                          </w:rPr>
                        </w:pPr>
                      </w:p>
                    </w:tc>
                    <w:tc>
                      <w:tcPr>
                        <w:tcW w:w="1535" w:type="dxa"/>
                      </w:tcPr>
                      <w:p>
                        <w:pPr>
                          <w:pStyle w:val="TableParagraph"/>
                          <w:rPr>
                            <w:rFonts w:ascii="Times New Roman"/>
                            <w:sz w:val="24"/>
                          </w:rPr>
                        </w:pPr>
                      </w:p>
                    </w:tc>
                    <w:tc>
                      <w:tcPr>
                        <w:tcW w:w="2075" w:type="dxa"/>
                      </w:tcPr>
                      <w:p>
                        <w:pPr>
                          <w:pStyle w:val="TableParagraph"/>
                          <w:rPr>
                            <w:rFonts w:ascii="Times New Roman"/>
                            <w:sz w:val="24"/>
                          </w:rPr>
                        </w:pPr>
                      </w:p>
                    </w:tc>
                    <w:tc>
                      <w:tcPr>
                        <w:tcW w:w="3285" w:type="dxa"/>
                      </w:tcPr>
                      <w:p>
                        <w:pPr>
                          <w:pStyle w:val="TableParagraph"/>
                          <w:rPr>
                            <w:rFonts w:ascii="Times New Roman"/>
                            <w:sz w:val="24"/>
                          </w:rPr>
                        </w:pPr>
                      </w:p>
                    </w:tc>
                  </w:tr>
                  <w:tr>
                    <w:trPr>
                      <w:trHeight w:val="681" w:hRule="atLeast"/>
                    </w:trPr>
                    <w:tc>
                      <w:tcPr>
                        <w:tcW w:w="980" w:type="dxa"/>
                      </w:tcPr>
                      <w:p>
                        <w:pPr>
                          <w:pStyle w:val="TableParagraph"/>
                          <w:spacing w:before="176"/>
                          <w:ind w:left="6"/>
                          <w:jc w:val="center"/>
                          <w:rPr>
                            <w:rFonts w:ascii="宋体"/>
                            <w:sz w:val="28"/>
                          </w:rPr>
                        </w:pPr>
                        <w:r>
                          <w:rPr>
                            <w:rFonts w:ascii="宋体"/>
                            <w:w w:val="100"/>
                            <w:sz w:val="28"/>
                          </w:rPr>
                          <w:t>3</w:t>
                        </w:r>
                      </w:p>
                    </w:tc>
                    <w:tc>
                      <w:tcPr>
                        <w:tcW w:w="2184" w:type="dxa"/>
                      </w:tcPr>
                      <w:p>
                        <w:pPr>
                          <w:pStyle w:val="TableParagraph"/>
                          <w:rPr>
                            <w:rFonts w:ascii="Times New Roman"/>
                            <w:sz w:val="24"/>
                          </w:rPr>
                        </w:pPr>
                      </w:p>
                    </w:tc>
                    <w:tc>
                      <w:tcPr>
                        <w:tcW w:w="1676" w:type="dxa"/>
                      </w:tcPr>
                      <w:p>
                        <w:pPr>
                          <w:pStyle w:val="TableParagraph"/>
                          <w:rPr>
                            <w:rFonts w:ascii="Times New Roman"/>
                            <w:sz w:val="24"/>
                          </w:rPr>
                        </w:pPr>
                      </w:p>
                    </w:tc>
                    <w:tc>
                      <w:tcPr>
                        <w:tcW w:w="1875" w:type="dxa"/>
                      </w:tcPr>
                      <w:p>
                        <w:pPr>
                          <w:pStyle w:val="TableParagraph"/>
                          <w:rPr>
                            <w:rFonts w:ascii="Times New Roman"/>
                            <w:sz w:val="24"/>
                          </w:rPr>
                        </w:pPr>
                      </w:p>
                    </w:tc>
                    <w:tc>
                      <w:tcPr>
                        <w:tcW w:w="1535" w:type="dxa"/>
                      </w:tcPr>
                      <w:p>
                        <w:pPr>
                          <w:pStyle w:val="TableParagraph"/>
                          <w:rPr>
                            <w:rFonts w:ascii="Times New Roman"/>
                            <w:sz w:val="24"/>
                          </w:rPr>
                        </w:pPr>
                      </w:p>
                    </w:tc>
                    <w:tc>
                      <w:tcPr>
                        <w:tcW w:w="2075" w:type="dxa"/>
                      </w:tcPr>
                      <w:p>
                        <w:pPr>
                          <w:pStyle w:val="TableParagraph"/>
                          <w:rPr>
                            <w:rFonts w:ascii="Times New Roman"/>
                            <w:sz w:val="24"/>
                          </w:rPr>
                        </w:pPr>
                      </w:p>
                    </w:tc>
                    <w:tc>
                      <w:tcPr>
                        <w:tcW w:w="3285" w:type="dxa"/>
                      </w:tcPr>
                      <w:p>
                        <w:pPr>
                          <w:pStyle w:val="TableParagraph"/>
                          <w:rPr>
                            <w:rFonts w:ascii="Times New Roman"/>
                            <w:sz w:val="24"/>
                          </w:rPr>
                        </w:pPr>
                      </w:p>
                    </w:tc>
                  </w:tr>
                  <w:tr>
                    <w:trPr>
                      <w:trHeight w:val="678" w:hRule="atLeast"/>
                    </w:trPr>
                    <w:tc>
                      <w:tcPr>
                        <w:tcW w:w="980" w:type="dxa"/>
                      </w:tcPr>
                      <w:p>
                        <w:pPr>
                          <w:pStyle w:val="TableParagraph"/>
                          <w:spacing w:before="117"/>
                          <w:ind w:left="164" w:right="160"/>
                          <w:jc w:val="center"/>
                          <w:rPr>
                            <w:sz w:val="28"/>
                          </w:rPr>
                        </w:pPr>
                        <w:r>
                          <w:rPr>
                            <w:sz w:val="28"/>
                          </w:rPr>
                          <w:t>……</w:t>
                        </w:r>
                      </w:p>
                    </w:tc>
                    <w:tc>
                      <w:tcPr>
                        <w:tcW w:w="2184" w:type="dxa"/>
                      </w:tcPr>
                      <w:p>
                        <w:pPr>
                          <w:pStyle w:val="TableParagraph"/>
                          <w:rPr>
                            <w:rFonts w:ascii="Times New Roman"/>
                            <w:sz w:val="24"/>
                          </w:rPr>
                        </w:pPr>
                      </w:p>
                    </w:tc>
                    <w:tc>
                      <w:tcPr>
                        <w:tcW w:w="1676" w:type="dxa"/>
                      </w:tcPr>
                      <w:p>
                        <w:pPr>
                          <w:pStyle w:val="TableParagraph"/>
                          <w:rPr>
                            <w:rFonts w:ascii="Times New Roman"/>
                            <w:sz w:val="24"/>
                          </w:rPr>
                        </w:pPr>
                      </w:p>
                    </w:tc>
                    <w:tc>
                      <w:tcPr>
                        <w:tcW w:w="1875" w:type="dxa"/>
                      </w:tcPr>
                      <w:p>
                        <w:pPr>
                          <w:pStyle w:val="TableParagraph"/>
                          <w:rPr>
                            <w:rFonts w:ascii="Times New Roman"/>
                            <w:sz w:val="24"/>
                          </w:rPr>
                        </w:pPr>
                      </w:p>
                    </w:tc>
                    <w:tc>
                      <w:tcPr>
                        <w:tcW w:w="1535" w:type="dxa"/>
                      </w:tcPr>
                      <w:p>
                        <w:pPr>
                          <w:pStyle w:val="TableParagraph"/>
                          <w:rPr>
                            <w:rFonts w:ascii="Times New Roman"/>
                            <w:sz w:val="24"/>
                          </w:rPr>
                        </w:pPr>
                      </w:p>
                    </w:tc>
                    <w:tc>
                      <w:tcPr>
                        <w:tcW w:w="2075" w:type="dxa"/>
                      </w:tcPr>
                      <w:p>
                        <w:pPr>
                          <w:pStyle w:val="TableParagraph"/>
                          <w:rPr>
                            <w:rFonts w:ascii="Times New Roman"/>
                            <w:sz w:val="24"/>
                          </w:rPr>
                        </w:pPr>
                      </w:p>
                    </w:tc>
                    <w:tc>
                      <w:tcPr>
                        <w:tcW w:w="3285" w:type="dxa"/>
                      </w:tcPr>
                      <w:p>
                        <w:pPr>
                          <w:pStyle w:val="TableParagraph"/>
                          <w:rPr>
                            <w:rFonts w:ascii="Times New Roman"/>
                            <w:sz w:val="24"/>
                          </w:rPr>
                        </w:pPr>
                      </w:p>
                    </w:tc>
                  </w:tr>
                </w:tbl>
                <w:p>
                  <w:pPr>
                    <w:pStyle w:val="BodyText"/>
                  </w:pPr>
                </w:p>
              </w:txbxContent>
            </v:textbox>
            <w10:wrap type="none"/>
          </v:shape>
        </w:pict>
      </w:r>
      <w:r>
        <w:rPr/>
        <w:t>推荐单位名称（公章）：</w:t>
      </w:r>
    </w:p>
    <w:p>
      <w:pPr>
        <w:pStyle w:val="BodyText"/>
      </w:pPr>
    </w:p>
    <w:p>
      <w:pPr>
        <w:pStyle w:val="BodyText"/>
      </w:pPr>
    </w:p>
    <w:p>
      <w:pPr>
        <w:pStyle w:val="BodyText"/>
      </w:pPr>
    </w:p>
    <w:p>
      <w:pPr>
        <w:pStyle w:val="BodyText"/>
      </w:pPr>
    </w:p>
    <w:p>
      <w:pPr>
        <w:pStyle w:val="BodyText"/>
      </w:pPr>
    </w:p>
    <w:p>
      <w:pPr>
        <w:pStyle w:val="BodyText"/>
        <w:spacing w:before="2"/>
        <w:rPr>
          <w:sz w:val="40"/>
        </w:rPr>
      </w:pPr>
    </w:p>
    <w:p>
      <w:pPr>
        <w:spacing w:line="218" w:lineRule="auto" w:before="1"/>
        <w:ind w:left="589" w:right="5927" w:firstLine="0"/>
        <w:jc w:val="left"/>
        <w:rPr>
          <w:sz w:val="24"/>
        </w:rPr>
      </w:pPr>
      <w:r>
        <w:rPr>
          <w:w w:val="105"/>
          <w:sz w:val="24"/>
        </w:rPr>
        <w:t>说 明 ：                                                                                         </w:t>
      </w:r>
      <w:r>
        <w:rPr>
          <w:rFonts w:ascii="宋体" w:hAnsi="宋体" w:eastAsia="宋体" w:hint="eastAsia"/>
          <w:sz w:val="24"/>
        </w:rPr>
        <w:t>1.</w:t>
      </w:r>
      <w:r>
        <w:rPr>
          <w:spacing w:val="-1"/>
          <w:sz w:val="24"/>
        </w:rPr>
        <w:t>“推荐类别”指职业教育、普通本科教育、研究生教育、继续教育。</w:t>
      </w:r>
    </w:p>
    <w:p>
      <w:pPr>
        <w:pStyle w:val="ListParagraph"/>
        <w:numPr>
          <w:ilvl w:val="0"/>
          <w:numId w:val="6"/>
        </w:numPr>
        <w:tabs>
          <w:tab w:pos="831" w:val="left" w:leader="none"/>
        </w:tabs>
        <w:spacing w:line="393" w:lineRule="exact" w:before="0" w:after="0"/>
        <w:ind w:left="830" w:right="0" w:hanging="242"/>
        <w:jc w:val="left"/>
        <w:rPr>
          <w:sz w:val="24"/>
        </w:rPr>
      </w:pPr>
      <w:r>
        <w:rPr>
          <w:spacing w:val="-13"/>
          <w:w w:val="115"/>
          <w:sz w:val="24"/>
        </w:rPr>
        <w:t>“学科门类</w:t>
      </w:r>
      <w:r>
        <w:rPr>
          <w:rFonts w:ascii="宋体" w:hAnsi="宋体" w:eastAsia="宋体" w:hint="eastAsia"/>
          <w:spacing w:val="-5"/>
          <w:sz w:val="24"/>
        </w:rPr>
        <w:t>/</w:t>
      </w:r>
      <w:r>
        <w:rPr>
          <w:spacing w:val="-12"/>
          <w:sz w:val="24"/>
        </w:rPr>
        <w:t>专业大类代码</w:t>
      </w:r>
      <w:r>
        <w:rPr>
          <w:spacing w:val="-51"/>
          <w:w w:val="300"/>
          <w:sz w:val="24"/>
        </w:rPr>
        <w:t>”</w:t>
      </w:r>
      <w:r>
        <w:rPr>
          <w:spacing w:val="-53"/>
          <w:sz w:val="24"/>
        </w:rPr>
        <w:t>和</w:t>
      </w:r>
      <w:r>
        <w:rPr>
          <w:spacing w:val="-12"/>
          <w:w w:val="300"/>
          <w:sz w:val="24"/>
        </w:rPr>
        <w:t>“</w:t>
      </w:r>
      <w:r>
        <w:rPr>
          <w:spacing w:val="-12"/>
          <w:sz w:val="24"/>
        </w:rPr>
        <w:t>一级学科</w:t>
      </w:r>
      <w:r>
        <w:rPr>
          <w:rFonts w:ascii="宋体" w:hAnsi="宋体" w:eastAsia="宋体" w:hint="eastAsia"/>
          <w:spacing w:val="-5"/>
          <w:sz w:val="24"/>
        </w:rPr>
        <w:t>/</w:t>
      </w:r>
      <w:r>
        <w:rPr>
          <w:spacing w:val="-12"/>
          <w:sz w:val="24"/>
        </w:rPr>
        <w:t>专业类代码</w:t>
      </w:r>
      <w:r>
        <w:rPr>
          <w:spacing w:val="-51"/>
          <w:w w:val="300"/>
          <w:sz w:val="24"/>
        </w:rPr>
        <w:t>”</w:t>
      </w:r>
      <w:r>
        <w:rPr>
          <w:spacing w:val="-23"/>
          <w:sz w:val="24"/>
        </w:rPr>
        <w:t>请规范填写。没有对应具体学科专业的课程，请分别填写</w:t>
      </w:r>
      <w:r>
        <w:rPr>
          <w:spacing w:val="-11"/>
          <w:w w:val="300"/>
          <w:sz w:val="24"/>
        </w:rPr>
        <w:t>“</w:t>
      </w:r>
      <w:r>
        <w:rPr>
          <w:rFonts w:ascii="宋体" w:hAnsi="宋体" w:eastAsia="宋体" w:hint="eastAsia"/>
          <w:spacing w:val="-8"/>
          <w:sz w:val="24"/>
        </w:rPr>
        <w:t>0</w:t>
      </w:r>
      <w:r>
        <w:rPr>
          <w:rFonts w:ascii="宋体" w:hAnsi="宋体" w:eastAsia="宋体" w:hint="eastAsia"/>
          <w:spacing w:val="-5"/>
          <w:sz w:val="24"/>
        </w:rPr>
        <w:t>0</w:t>
      </w:r>
      <w:r>
        <w:rPr>
          <w:spacing w:val="-51"/>
          <w:w w:val="300"/>
          <w:sz w:val="24"/>
        </w:rPr>
        <w:t>”</w:t>
      </w:r>
      <w:r>
        <w:rPr>
          <w:spacing w:val="-53"/>
          <w:sz w:val="24"/>
        </w:rPr>
        <w:t>和</w:t>
      </w:r>
      <w:r>
        <w:rPr>
          <w:spacing w:val="-12"/>
          <w:w w:val="300"/>
          <w:sz w:val="24"/>
        </w:rPr>
        <w:t>“</w:t>
      </w:r>
      <w:r>
        <w:rPr>
          <w:rFonts w:ascii="宋体" w:hAnsi="宋体" w:eastAsia="宋体" w:hint="eastAsia"/>
          <w:spacing w:val="-8"/>
          <w:sz w:val="24"/>
        </w:rPr>
        <w:t>0</w:t>
      </w:r>
      <w:r>
        <w:rPr>
          <w:rFonts w:ascii="宋体" w:hAnsi="宋体" w:eastAsia="宋体" w:hint="eastAsia"/>
          <w:spacing w:val="-5"/>
          <w:sz w:val="24"/>
        </w:rPr>
        <w:t>0</w:t>
      </w:r>
      <w:r>
        <w:rPr>
          <w:rFonts w:ascii="宋体" w:hAnsi="宋体" w:eastAsia="宋体" w:hint="eastAsia"/>
          <w:spacing w:val="-8"/>
          <w:sz w:val="24"/>
        </w:rPr>
        <w:t>0</w:t>
      </w:r>
      <w:r>
        <w:rPr>
          <w:rFonts w:ascii="宋体" w:hAnsi="宋体" w:eastAsia="宋体" w:hint="eastAsia"/>
          <w:spacing w:val="-5"/>
          <w:sz w:val="24"/>
        </w:rPr>
        <w:t>0</w:t>
      </w:r>
      <w:r>
        <w:rPr>
          <w:spacing w:val="-51"/>
          <w:w w:val="150"/>
          <w:sz w:val="24"/>
        </w:rPr>
        <w:t>”。</w:t>
      </w:r>
    </w:p>
    <w:p>
      <w:pPr>
        <w:spacing w:after="0" w:line="393" w:lineRule="exact"/>
        <w:jc w:val="left"/>
        <w:rPr>
          <w:sz w:val="24"/>
        </w:rPr>
        <w:sectPr>
          <w:footerReference w:type="even" r:id="rId14"/>
          <w:footerReference w:type="default" r:id="rId15"/>
          <w:pgSz w:w="16840" w:h="11910" w:orient="landscape"/>
          <w:pgMar w:footer="1314" w:header="0" w:top="1100" w:bottom="1500" w:left="1480" w:right="1400"/>
        </w:sectPr>
      </w:pPr>
    </w:p>
    <w:p>
      <w:pPr>
        <w:pStyle w:val="BodyText"/>
        <w:rPr>
          <w:sz w:val="20"/>
        </w:rPr>
      </w:pPr>
    </w:p>
    <w:p>
      <w:pPr>
        <w:pStyle w:val="BodyText"/>
        <w:spacing w:before="10"/>
        <w:rPr>
          <w:sz w:val="11"/>
        </w:rPr>
      </w:pPr>
    </w:p>
    <w:p>
      <w:pPr>
        <w:pStyle w:val="BodyText"/>
        <w:spacing w:before="54"/>
        <w:ind w:left="309"/>
        <w:rPr>
          <w:rFonts w:ascii="黑体" w:eastAsia="黑体" w:hint="eastAsia"/>
        </w:rPr>
      </w:pPr>
      <w:r>
        <w:rPr>
          <w:rFonts w:ascii="黑体" w:eastAsia="黑体" w:hint="eastAsia"/>
        </w:rPr>
        <w:t>附件 2</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5"/>
        <w:rPr>
          <w:rFonts w:ascii="黑体"/>
          <w:sz w:val="15"/>
        </w:rPr>
      </w:pPr>
      <w:r>
        <w:rPr/>
        <w:drawing>
          <wp:anchor distT="0" distB="0" distL="0" distR="0" allowOverlap="1" layoutInCell="1" locked="0" behindDoc="0" simplePos="0" relativeHeight="7">
            <wp:simplePos x="0" y="0"/>
            <wp:positionH relativeFrom="page">
              <wp:posOffset>1117396</wp:posOffset>
            </wp:positionH>
            <wp:positionV relativeFrom="paragraph">
              <wp:posOffset>150484</wp:posOffset>
            </wp:positionV>
            <wp:extent cx="5590031" cy="318516"/>
            <wp:effectExtent l="0" t="0" r="0" b="0"/>
            <wp:wrapTopAndBottom/>
            <wp:docPr id="7" name="image7.png"/>
            <wp:cNvGraphicFramePr>
              <a:graphicFrameLocks noChangeAspect="1"/>
            </wp:cNvGraphicFramePr>
            <a:graphic>
              <a:graphicData uri="http://schemas.openxmlformats.org/drawingml/2006/picture">
                <pic:pic>
                  <pic:nvPicPr>
                    <pic:cNvPr id="8" name="image7.png"/>
                    <pic:cNvPicPr/>
                  </pic:nvPicPr>
                  <pic:blipFill>
                    <a:blip r:embed="rId17" cstate="print"/>
                    <a:stretch>
                      <a:fillRect/>
                    </a:stretch>
                  </pic:blipFill>
                  <pic:spPr>
                    <a:xfrm>
                      <a:off x="0" y="0"/>
                      <a:ext cx="5590031" cy="318516"/>
                    </a:xfrm>
                    <a:prstGeom prst="rect">
                      <a:avLst/>
                    </a:prstGeom>
                  </pic:spPr>
                </pic:pic>
              </a:graphicData>
            </a:graphic>
          </wp:anchor>
        </w:drawing>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line="350" w:lineRule="auto" w:before="195"/>
        <w:ind w:left="1588" w:right="5876"/>
        <w:rPr>
          <w:rFonts w:ascii="黑体" w:eastAsia="黑体" w:hint="eastAsia"/>
        </w:rPr>
      </w:pPr>
      <w:r>
        <w:rPr>
          <w:rFonts w:ascii="黑体" w:eastAsia="黑体" w:hint="eastAsia"/>
        </w:rPr>
        <w:t>课程名称： </w:t>
      </w:r>
      <w:r>
        <w:rPr>
          <w:rFonts w:ascii="黑体" w:eastAsia="黑体" w:hint="eastAsia"/>
          <w:spacing w:val="-3"/>
        </w:rPr>
        <w:t>课程负责人： </w:t>
      </w:r>
      <w:r>
        <w:rPr>
          <w:rFonts w:ascii="黑体" w:eastAsia="黑体" w:hint="eastAsia"/>
        </w:rPr>
        <w:t>联系电话：</w:t>
      </w:r>
    </w:p>
    <w:p>
      <w:pPr>
        <w:spacing w:line="498" w:lineRule="exact" w:before="0"/>
        <w:ind w:left="1588" w:right="0" w:firstLine="0"/>
        <w:jc w:val="left"/>
        <w:rPr>
          <w:sz w:val="28"/>
        </w:rPr>
      </w:pPr>
      <w:r>
        <w:rPr>
          <w:rFonts w:ascii="黑体" w:hAnsi="黑体" w:eastAsia="黑体" w:hint="eastAsia"/>
          <w:w w:val="105"/>
          <w:sz w:val="32"/>
        </w:rPr>
        <w:t>推荐类别： </w:t>
      </w:r>
      <w:r>
        <w:rPr>
          <w:w w:val="150"/>
          <w:sz w:val="32"/>
        </w:rPr>
        <w:t>○</w:t>
      </w:r>
      <w:r>
        <w:rPr>
          <w:w w:val="105"/>
          <w:sz w:val="28"/>
        </w:rPr>
        <w:t>职业教育</w:t>
      </w:r>
    </w:p>
    <w:p>
      <w:pPr>
        <w:pStyle w:val="ListParagraph"/>
        <w:numPr>
          <w:ilvl w:val="1"/>
          <w:numId w:val="6"/>
        </w:numPr>
        <w:tabs>
          <w:tab w:pos="3570" w:val="left" w:leader="none"/>
        </w:tabs>
        <w:spacing w:line="240" w:lineRule="auto" w:before="43" w:after="0"/>
        <w:ind w:left="3570" w:right="0" w:hanging="321"/>
        <w:jc w:val="left"/>
        <w:rPr>
          <w:sz w:val="28"/>
        </w:rPr>
      </w:pPr>
      <w:r>
        <w:rPr>
          <w:spacing w:val="-1"/>
          <w:sz w:val="28"/>
        </w:rPr>
        <w:t>普通本科教育</w:t>
      </w:r>
    </w:p>
    <w:p>
      <w:pPr>
        <w:pStyle w:val="ListParagraph"/>
        <w:numPr>
          <w:ilvl w:val="1"/>
          <w:numId w:val="6"/>
        </w:numPr>
        <w:tabs>
          <w:tab w:pos="3570" w:val="left" w:leader="none"/>
        </w:tabs>
        <w:spacing w:line="240" w:lineRule="auto" w:before="44" w:after="0"/>
        <w:ind w:left="3570" w:right="0" w:hanging="321"/>
        <w:jc w:val="left"/>
        <w:rPr>
          <w:sz w:val="28"/>
        </w:rPr>
      </w:pPr>
      <w:r>
        <w:rPr>
          <w:sz w:val="28"/>
        </w:rPr>
        <w:t>研究生教育</w:t>
      </w:r>
    </w:p>
    <w:p>
      <w:pPr>
        <w:pStyle w:val="ListParagraph"/>
        <w:numPr>
          <w:ilvl w:val="1"/>
          <w:numId w:val="6"/>
        </w:numPr>
        <w:tabs>
          <w:tab w:pos="3570" w:val="left" w:leader="none"/>
        </w:tabs>
        <w:spacing w:line="240" w:lineRule="auto" w:before="42" w:after="0"/>
        <w:ind w:left="3570" w:right="0" w:hanging="321"/>
        <w:jc w:val="left"/>
        <w:rPr>
          <w:sz w:val="28"/>
        </w:rPr>
      </w:pPr>
      <w:r>
        <w:rPr>
          <w:sz w:val="28"/>
        </w:rPr>
        <w:t>继续教育</w:t>
      </w:r>
    </w:p>
    <w:p>
      <w:pPr>
        <w:pStyle w:val="BodyText"/>
        <w:spacing w:line="350" w:lineRule="auto" w:before="107"/>
        <w:ind w:left="1588" w:right="6194"/>
        <w:rPr>
          <w:rFonts w:ascii="黑体" w:eastAsia="黑体" w:hint="eastAsia"/>
        </w:rPr>
      </w:pPr>
      <w:r>
        <w:rPr>
          <w:rFonts w:ascii="黑体" w:eastAsia="黑体" w:hint="eastAsia"/>
        </w:rPr>
        <w:t>申报学校： 推荐单位：</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2"/>
        <w:rPr>
          <w:rFonts w:ascii="黑体"/>
          <w:sz w:val="18"/>
        </w:rPr>
      </w:pPr>
    </w:p>
    <w:p>
      <w:pPr>
        <w:spacing w:before="49"/>
        <w:ind w:left="3665" w:right="3164" w:firstLine="0"/>
        <w:jc w:val="center"/>
        <w:rPr>
          <w:rFonts w:ascii="宋体" w:hAnsi="宋体" w:eastAsia="宋体" w:hint="eastAsia"/>
          <w:sz w:val="36"/>
        </w:rPr>
      </w:pPr>
      <w:r>
        <w:rPr>
          <w:rFonts w:ascii="宋体" w:hAnsi="宋体" w:eastAsia="宋体" w:hint="eastAsia"/>
          <w:sz w:val="36"/>
        </w:rPr>
        <w:t>二○二一年三月</w:t>
      </w:r>
    </w:p>
    <w:p>
      <w:pPr>
        <w:spacing w:after="0"/>
        <w:jc w:val="center"/>
        <w:rPr>
          <w:rFonts w:ascii="宋体" w:hAnsi="宋体" w:eastAsia="宋体" w:hint="eastAsia"/>
          <w:sz w:val="36"/>
        </w:rPr>
        <w:sectPr>
          <w:pgSz w:w="11910" w:h="16840"/>
          <w:pgMar w:header="0" w:footer="1314" w:top="1580" w:bottom="1500" w:left="1280" w:right="1240"/>
        </w:sect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11"/>
        </w:rPr>
      </w:pPr>
    </w:p>
    <w:p>
      <w:pPr>
        <w:pStyle w:val="BodyText"/>
        <w:ind w:left="3794"/>
        <w:rPr>
          <w:rFonts w:ascii="宋体"/>
          <w:sz w:val="20"/>
        </w:rPr>
      </w:pPr>
      <w:r>
        <w:rPr>
          <w:rFonts w:ascii="宋体"/>
          <w:sz w:val="20"/>
        </w:rPr>
        <w:drawing>
          <wp:inline distT="0" distB="0" distL="0" distR="0">
            <wp:extent cx="1396745" cy="318516"/>
            <wp:effectExtent l="0" t="0" r="0" b="0"/>
            <wp:docPr id="9" name="image8.png"/>
            <wp:cNvGraphicFramePr>
              <a:graphicFrameLocks noChangeAspect="1"/>
            </wp:cNvGraphicFramePr>
            <a:graphic>
              <a:graphicData uri="http://schemas.openxmlformats.org/drawingml/2006/picture">
                <pic:pic>
                  <pic:nvPicPr>
                    <pic:cNvPr id="10" name="image8.png"/>
                    <pic:cNvPicPr/>
                  </pic:nvPicPr>
                  <pic:blipFill>
                    <a:blip r:embed="rId20" cstate="print"/>
                    <a:stretch>
                      <a:fillRect/>
                    </a:stretch>
                  </pic:blipFill>
                  <pic:spPr>
                    <a:xfrm>
                      <a:off x="0" y="0"/>
                      <a:ext cx="1396745" cy="318516"/>
                    </a:xfrm>
                    <a:prstGeom prst="rect">
                      <a:avLst/>
                    </a:prstGeom>
                  </pic:spPr>
                </pic:pic>
              </a:graphicData>
            </a:graphic>
          </wp:inline>
        </w:drawing>
      </w:r>
      <w:r>
        <w:rPr>
          <w:rFonts w:ascii="宋体"/>
          <w:sz w:val="20"/>
        </w:rPr>
      </w:r>
    </w:p>
    <w:p>
      <w:pPr>
        <w:pStyle w:val="BodyText"/>
        <w:rPr>
          <w:rFonts w:ascii="宋体"/>
          <w:sz w:val="20"/>
        </w:rPr>
      </w:pPr>
    </w:p>
    <w:p>
      <w:pPr>
        <w:pStyle w:val="BodyText"/>
        <w:rPr>
          <w:rFonts w:ascii="宋体"/>
          <w:sz w:val="20"/>
        </w:rPr>
      </w:pPr>
    </w:p>
    <w:p>
      <w:pPr>
        <w:pStyle w:val="ListParagraph"/>
        <w:numPr>
          <w:ilvl w:val="0"/>
          <w:numId w:val="7"/>
        </w:numPr>
        <w:tabs>
          <w:tab w:pos="1272" w:val="left" w:leader="none"/>
        </w:tabs>
        <w:spacing w:line="268" w:lineRule="auto" w:before="128" w:after="0"/>
        <w:ind w:left="309" w:right="184" w:firstLine="640"/>
        <w:jc w:val="left"/>
        <w:rPr>
          <w:sz w:val="32"/>
        </w:rPr>
      </w:pPr>
      <w:r>
        <w:rPr>
          <w:spacing w:val="-9"/>
          <w:w w:val="110"/>
          <w:sz w:val="32"/>
        </w:rPr>
        <w:t>每门课程均需明确“推荐类别”，只能从“职业教育”、 </w:t>
      </w:r>
      <w:r>
        <w:rPr>
          <w:w w:val="115"/>
          <w:sz w:val="32"/>
        </w:rPr>
        <w:t>“普通本科教育”、“研究生教育”“继续教育”中选择一个 </w:t>
      </w:r>
      <w:r>
        <w:rPr>
          <w:w w:val="120"/>
          <w:sz w:val="32"/>
        </w:rPr>
        <w:t>选项填报。</w:t>
      </w:r>
    </w:p>
    <w:p>
      <w:pPr>
        <w:pStyle w:val="ListParagraph"/>
        <w:numPr>
          <w:ilvl w:val="0"/>
          <w:numId w:val="7"/>
        </w:numPr>
        <w:tabs>
          <w:tab w:pos="1272" w:val="left" w:leader="none"/>
        </w:tabs>
        <w:spacing w:line="240" w:lineRule="auto" w:before="1" w:after="0"/>
        <w:ind w:left="1271" w:right="0" w:hanging="322"/>
        <w:jc w:val="left"/>
        <w:rPr>
          <w:sz w:val="32"/>
        </w:rPr>
      </w:pPr>
      <w:r>
        <w:rPr>
          <w:spacing w:val="-6"/>
          <w:sz w:val="32"/>
        </w:rPr>
        <w:t>申报课程可由一名教师讲授，也可由教学团队共同讲授。</w:t>
      </w:r>
    </w:p>
    <w:p>
      <w:pPr>
        <w:pStyle w:val="ListParagraph"/>
        <w:numPr>
          <w:ilvl w:val="0"/>
          <w:numId w:val="7"/>
        </w:numPr>
        <w:tabs>
          <w:tab w:pos="1272" w:val="left" w:leader="none"/>
        </w:tabs>
        <w:spacing w:line="268" w:lineRule="auto" w:before="67" w:after="0"/>
        <w:ind w:left="309" w:right="181" w:firstLine="640"/>
        <w:jc w:val="both"/>
        <w:rPr>
          <w:sz w:val="32"/>
        </w:rPr>
      </w:pPr>
      <w:r>
        <w:rPr>
          <w:w w:val="110"/>
          <w:sz w:val="32"/>
        </w:rPr>
        <w:t>“学科门类</w:t>
      </w:r>
      <w:r>
        <w:rPr>
          <w:rFonts w:ascii="宋体" w:hAnsi="宋体" w:eastAsia="宋体" w:hint="eastAsia"/>
          <w:w w:val="110"/>
          <w:sz w:val="32"/>
        </w:rPr>
        <w:t>/</w:t>
      </w:r>
      <w:r>
        <w:rPr>
          <w:spacing w:val="-7"/>
          <w:w w:val="110"/>
          <w:sz w:val="32"/>
        </w:rPr>
        <w:t>专业大类代码”和“一级学科</w:t>
      </w:r>
      <w:r>
        <w:rPr>
          <w:rFonts w:ascii="宋体" w:hAnsi="宋体" w:eastAsia="宋体" w:hint="eastAsia"/>
          <w:w w:val="110"/>
          <w:sz w:val="32"/>
        </w:rPr>
        <w:t>/</w:t>
      </w:r>
      <w:r>
        <w:rPr>
          <w:w w:val="110"/>
          <w:sz w:val="32"/>
        </w:rPr>
        <w:t>专业类代码  </w:t>
      </w:r>
      <w:r>
        <w:rPr>
          <w:spacing w:val="-8"/>
          <w:w w:val="105"/>
          <w:sz w:val="32"/>
        </w:rPr>
        <w:t>”请规范填写。没有对应具体学科专业的课程，请分别填写</w:t>
      </w:r>
      <w:r>
        <w:rPr>
          <w:spacing w:val="1"/>
          <w:w w:val="299"/>
          <w:sz w:val="32"/>
        </w:rPr>
        <w:t>“</w:t>
      </w:r>
      <w:r>
        <w:rPr>
          <w:rFonts w:ascii="宋体" w:hAnsi="宋体" w:eastAsia="宋体" w:hint="eastAsia"/>
          <w:spacing w:val="-6"/>
          <w:w w:val="99"/>
          <w:sz w:val="32"/>
        </w:rPr>
        <w:t>0</w:t>
      </w:r>
      <w:r>
        <w:rPr>
          <w:rFonts w:ascii="宋体" w:hAnsi="宋体" w:eastAsia="宋体" w:hint="eastAsia"/>
          <w:spacing w:val="-3"/>
          <w:w w:val="99"/>
          <w:sz w:val="32"/>
        </w:rPr>
        <w:t>0</w:t>
      </w:r>
      <w:r>
        <w:rPr>
          <w:spacing w:val="-4"/>
          <w:w w:val="299"/>
          <w:sz w:val="32"/>
        </w:rPr>
        <w:t>”</w:t>
      </w:r>
      <w:r>
        <w:rPr>
          <w:w w:val="149"/>
          <w:sz w:val="32"/>
        </w:rPr>
        <w:t>和“</w:t>
      </w:r>
      <w:r>
        <w:rPr>
          <w:rFonts w:ascii="宋体" w:hAnsi="宋体" w:eastAsia="宋体" w:hint="eastAsia"/>
          <w:w w:val="99"/>
          <w:sz w:val="32"/>
        </w:rPr>
        <w:t>00</w:t>
      </w:r>
      <w:r>
        <w:rPr>
          <w:rFonts w:ascii="宋体" w:hAnsi="宋体" w:eastAsia="宋体" w:hint="eastAsia"/>
          <w:spacing w:val="-2"/>
          <w:w w:val="99"/>
          <w:sz w:val="32"/>
        </w:rPr>
        <w:t>0</w:t>
      </w:r>
      <w:r>
        <w:rPr>
          <w:rFonts w:ascii="宋体" w:hAnsi="宋体" w:eastAsia="宋体" w:hint="eastAsia"/>
          <w:spacing w:val="1"/>
          <w:w w:val="99"/>
          <w:sz w:val="32"/>
        </w:rPr>
        <w:t>0</w:t>
      </w:r>
      <w:r>
        <w:rPr>
          <w:w w:val="149"/>
          <w:sz w:val="32"/>
        </w:rPr>
        <w:t>”。</w:t>
      </w:r>
    </w:p>
    <w:p>
      <w:pPr>
        <w:pStyle w:val="ListParagraph"/>
        <w:numPr>
          <w:ilvl w:val="0"/>
          <w:numId w:val="7"/>
        </w:numPr>
        <w:tabs>
          <w:tab w:pos="1272" w:val="left" w:leader="none"/>
        </w:tabs>
        <w:spacing w:line="240" w:lineRule="auto" w:before="0" w:after="0"/>
        <w:ind w:left="1271" w:right="0" w:hanging="322"/>
        <w:jc w:val="left"/>
        <w:rPr>
          <w:sz w:val="32"/>
        </w:rPr>
      </w:pPr>
      <w:r>
        <w:rPr>
          <w:sz w:val="32"/>
        </w:rPr>
        <w:t>申报书按每门课程单独装订成册，一式两份。</w:t>
      </w:r>
    </w:p>
    <w:p>
      <w:pPr>
        <w:pStyle w:val="ListParagraph"/>
        <w:numPr>
          <w:ilvl w:val="0"/>
          <w:numId w:val="7"/>
        </w:numPr>
        <w:tabs>
          <w:tab w:pos="1274" w:val="left" w:leader="none"/>
        </w:tabs>
        <w:spacing w:line="268" w:lineRule="auto" w:before="67" w:after="0"/>
        <w:ind w:left="309" w:right="353" w:firstLine="640"/>
        <w:jc w:val="left"/>
        <w:rPr>
          <w:sz w:val="32"/>
        </w:rPr>
      </w:pPr>
      <w:r>
        <w:rPr>
          <w:w w:val="95"/>
          <w:sz w:val="32"/>
        </w:rPr>
        <w:t>所有报送材料均可能上网公开，请严格审查，确保不违 </w:t>
      </w:r>
      <w:r>
        <w:rPr>
          <w:sz w:val="32"/>
        </w:rPr>
        <w:t>反有关法律及保密规定。</w:t>
      </w:r>
    </w:p>
    <w:p>
      <w:pPr>
        <w:spacing w:after="0" w:line="268" w:lineRule="auto"/>
        <w:jc w:val="left"/>
        <w:rPr>
          <w:sz w:val="32"/>
        </w:rPr>
        <w:sectPr>
          <w:footerReference w:type="even" r:id="rId18"/>
          <w:footerReference w:type="default" r:id="rId19"/>
          <w:pgSz w:w="11910" w:h="16840"/>
          <w:pgMar w:footer="1314" w:header="0" w:top="1580" w:bottom="1500" w:left="1280" w:right="1240"/>
          <w:pgNumType w:start="10"/>
        </w:sectPr>
      </w:pPr>
    </w:p>
    <w:p>
      <w:pPr>
        <w:pStyle w:val="BodyText"/>
        <w:spacing w:before="15"/>
        <w:rPr>
          <w:sz w:val="24"/>
        </w:rPr>
      </w:pPr>
    </w:p>
    <w:p>
      <w:pPr>
        <w:spacing w:before="67" w:after="4"/>
        <w:ind w:left="309" w:right="0" w:firstLine="0"/>
        <w:jc w:val="left"/>
        <w:rPr>
          <w:rFonts w:ascii="黑体" w:eastAsia="黑体" w:hint="eastAsia"/>
          <w:sz w:val="24"/>
        </w:rPr>
      </w:pPr>
      <w:r>
        <w:rPr>
          <w:rFonts w:ascii="黑体" w:eastAsia="黑体" w:hint="eastAsia"/>
          <w:sz w:val="24"/>
        </w:rPr>
        <w:t>一、课程基本信息</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7"/>
        <w:gridCol w:w="6496"/>
      </w:tblGrid>
      <w:tr>
        <w:trPr>
          <w:trHeight w:val="340" w:hRule="atLeast"/>
        </w:trPr>
        <w:tc>
          <w:tcPr>
            <w:tcW w:w="2617" w:type="dxa"/>
          </w:tcPr>
          <w:p>
            <w:pPr>
              <w:pStyle w:val="TableParagraph"/>
              <w:spacing w:line="320" w:lineRule="exact"/>
              <w:ind w:left="825"/>
              <w:rPr>
                <w:sz w:val="24"/>
              </w:rPr>
            </w:pPr>
            <w:r>
              <w:rPr>
                <w:sz w:val="24"/>
              </w:rPr>
              <w:t>课程名称</w:t>
            </w:r>
          </w:p>
        </w:tc>
        <w:tc>
          <w:tcPr>
            <w:tcW w:w="6496" w:type="dxa"/>
          </w:tcPr>
          <w:p>
            <w:pPr>
              <w:pStyle w:val="TableParagraph"/>
              <w:rPr>
                <w:rFonts w:ascii="Times New Roman"/>
                <w:sz w:val="22"/>
              </w:rPr>
            </w:pPr>
          </w:p>
        </w:tc>
      </w:tr>
      <w:tr>
        <w:trPr>
          <w:trHeight w:val="340" w:hRule="atLeast"/>
        </w:trPr>
        <w:tc>
          <w:tcPr>
            <w:tcW w:w="2617" w:type="dxa"/>
          </w:tcPr>
          <w:p>
            <w:pPr>
              <w:pStyle w:val="TableParagraph"/>
              <w:spacing w:line="320" w:lineRule="exact"/>
              <w:ind w:left="825"/>
              <w:rPr>
                <w:sz w:val="24"/>
              </w:rPr>
            </w:pPr>
            <w:r>
              <w:rPr>
                <w:sz w:val="24"/>
              </w:rPr>
              <w:t>课程类型</w:t>
            </w:r>
          </w:p>
        </w:tc>
        <w:tc>
          <w:tcPr>
            <w:tcW w:w="6496" w:type="dxa"/>
          </w:tcPr>
          <w:p>
            <w:pPr>
              <w:pStyle w:val="TableParagraph"/>
              <w:tabs>
                <w:tab w:pos="2027" w:val="left" w:leader="none"/>
              </w:tabs>
              <w:spacing w:line="320" w:lineRule="exact"/>
              <w:ind w:left="107"/>
              <w:rPr>
                <w:sz w:val="24"/>
              </w:rPr>
            </w:pPr>
            <w:r>
              <w:rPr>
                <w:w w:val="105"/>
                <w:sz w:val="24"/>
              </w:rPr>
              <w:t>○公共基础课程</w:t>
              <w:tab/>
              <w:t>○专业教育课程</w:t>
            </w:r>
            <w:r>
              <w:rPr>
                <w:spacing w:val="54"/>
                <w:w w:val="105"/>
                <w:sz w:val="24"/>
              </w:rPr>
              <w:t> </w:t>
            </w:r>
            <w:r>
              <w:rPr>
                <w:w w:val="105"/>
                <w:sz w:val="24"/>
              </w:rPr>
              <w:t>○实践类课程</w:t>
            </w:r>
          </w:p>
        </w:tc>
      </w:tr>
      <w:tr>
        <w:trPr>
          <w:trHeight w:val="678" w:hRule="atLeast"/>
        </w:trPr>
        <w:tc>
          <w:tcPr>
            <w:tcW w:w="2617" w:type="dxa"/>
          </w:tcPr>
          <w:p>
            <w:pPr>
              <w:pStyle w:val="TableParagraph"/>
              <w:spacing w:line="363" w:lineRule="exact"/>
              <w:ind w:left="525"/>
              <w:rPr>
                <w:rFonts w:ascii="宋体" w:eastAsia="宋体" w:hint="eastAsia"/>
                <w:sz w:val="24"/>
              </w:rPr>
            </w:pPr>
            <w:r>
              <w:rPr>
                <w:sz w:val="24"/>
              </w:rPr>
              <w:t>所属学科门类</w:t>
            </w:r>
            <w:r>
              <w:rPr>
                <w:rFonts w:ascii="宋体" w:eastAsia="宋体" w:hint="eastAsia"/>
                <w:sz w:val="24"/>
              </w:rPr>
              <w:t>/</w:t>
            </w:r>
          </w:p>
          <w:p>
            <w:pPr>
              <w:pStyle w:val="TableParagraph"/>
              <w:spacing w:line="296" w:lineRule="exact"/>
              <w:ind w:left="585"/>
              <w:rPr>
                <w:sz w:val="24"/>
              </w:rPr>
            </w:pPr>
            <w:r>
              <w:rPr>
                <w:sz w:val="24"/>
              </w:rPr>
              <w:t>专业大类代码</w:t>
            </w:r>
          </w:p>
        </w:tc>
        <w:tc>
          <w:tcPr>
            <w:tcW w:w="6496" w:type="dxa"/>
          </w:tcPr>
          <w:p>
            <w:pPr>
              <w:pStyle w:val="TableParagraph"/>
              <w:rPr>
                <w:rFonts w:ascii="Times New Roman"/>
                <w:sz w:val="22"/>
              </w:rPr>
            </w:pPr>
          </w:p>
        </w:tc>
      </w:tr>
      <w:tr>
        <w:trPr>
          <w:trHeight w:val="340" w:hRule="atLeast"/>
        </w:trPr>
        <w:tc>
          <w:tcPr>
            <w:tcW w:w="2617" w:type="dxa"/>
          </w:tcPr>
          <w:p>
            <w:pPr>
              <w:pStyle w:val="TableParagraph"/>
              <w:spacing w:line="320" w:lineRule="exact"/>
              <w:ind w:left="165"/>
              <w:rPr>
                <w:sz w:val="24"/>
              </w:rPr>
            </w:pPr>
            <w:r>
              <w:rPr>
                <w:sz w:val="24"/>
              </w:rPr>
              <w:t>一级学科</w:t>
            </w:r>
            <w:r>
              <w:rPr>
                <w:rFonts w:ascii="宋体" w:eastAsia="宋体" w:hint="eastAsia"/>
                <w:sz w:val="24"/>
              </w:rPr>
              <w:t>/</w:t>
            </w:r>
            <w:r>
              <w:rPr>
                <w:sz w:val="24"/>
              </w:rPr>
              <w:t>专业类代码</w:t>
            </w:r>
          </w:p>
        </w:tc>
        <w:tc>
          <w:tcPr>
            <w:tcW w:w="6496" w:type="dxa"/>
          </w:tcPr>
          <w:p>
            <w:pPr>
              <w:pStyle w:val="TableParagraph"/>
              <w:rPr>
                <w:rFonts w:ascii="Times New Roman"/>
                <w:sz w:val="22"/>
              </w:rPr>
            </w:pPr>
          </w:p>
        </w:tc>
      </w:tr>
      <w:tr>
        <w:trPr>
          <w:trHeight w:val="340" w:hRule="atLeast"/>
        </w:trPr>
        <w:tc>
          <w:tcPr>
            <w:tcW w:w="2617" w:type="dxa"/>
          </w:tcPr>
          <w:p>
            <w:pPr>
              <w:pStyle w:val="TableParagraph"/>
              <w:spacing w:line="320" w:lineRule="exact"/>
              <w:ind w:left="825"/>
              <w:rPr>
                <w:sz w:val="24"/>
              </w:rPr>
            </w:pPr>
            <w:r>
              <w:rPr>
                <w:sz w:val="24"/>
              </w:rPr>
              <w:t>课程性质</w:t>
            </w:r>
          </w:p>
        </w:tc>
        <w:tc>
          <w:tcPr>
            <w:tcW w:w="6496" w:type="dxa"/>
          </w:tcPr>
          <w:p>
            <w:pPr>
              <w:pStyle w:val="TableParagraph"/>
              <w:tabs>
                <w:tab w:pos="962" w:val="left" w:leader="none"/>
              </w:tabs>
              <w:spacing w:line="320" w:lineRule="exact"/>
              <w:ind w:left="3"/>
              <w:jc w:val="center"/>
              <w:rPr>
                <w:sz w:val="24"/>
              </w:rPr>
            </w:pPr>
            <w:r>
              <w:rPr>
                <w:w w:val="115"/>
                <w:sz w:val="24"/>
              </w:rPr>
              <w:t>○必修</w:t>
              <w:tab/>
              <w:t>○选修</w:t>
            </w:r>
          </w:p>
        </w:tc>
      </w:tr>
      <w:tr>
        <w:trPr>
          <w:trHeight w:val="340" w:hRule="atLeast"/>
        </w:trPr>
        <w:tc>
          <w:tcPr>
            <w:tcW w:w="2617" w:type="dxa"/>
          </w:tcPr>
          <w:p>
            <w:pPr>
              <w:pStyle w:val="TableParagraph"/>
              <w:spacing w:line="320" w:lineRule="exact"/>
              <w:ind w:left="825"/>
              <w:rPr>
                <w:sz w:val="24"/>
              </w:rPr>
            </w:pPr>
            <w:r>
              <w:rPr>
                <w:sz w:val="24"/>
              </w:rPr>
              <w:t>开课年级</w:t>
            </w:r>
          </w:p>
        </w:tc>
        <w:tc>
          <w:tcPr>
            <w:tcW w:w="6496" w:type="dxa"/>
          </w:tcPr>
          <w:p>
            <w:pPr>
              <w:pStyle w:val="TableParagraph"/>
              <w:rPr>
                <w:rFonts w:ascii="Times New Roman"/>
                <w:sz w:val="22"/>
              </w:rPr>
            </w:pPr>
          </w:p>
        </w:tc>
      </w:tr>
      <w:tr>
        <w:trPr>
          <w:trHeight w:val="340" w:hRule="atLeast"/>
        </w:trPr>
        <w:tc>
          <w:tcPr>
            <w:tcW w:w="2617" w:type="dxa"/>
          </w:tcPr>
          <w:p>
            <w:pPr>
              <w:pStyle w:val="TableParagraph"/>
              <w:tabs>
                <w:tab w:pos="1545" w:val="left" w:leader="none"/>
              </w:tabs>
              <w:spacing w:line="320" w:lineRule="exact"/>
              <w:ind w:left="825"/>
              <w:rPr>
                <w:sz w:val="24"/>
              </w:rPr>
            </w:pPr>
            <w:r>
              <w:rPr>
                <w:sz w:val="24"/>
              </w:rPr>
              <w:t>学</w:t>
              <w:tab/>
              <w:t>时</w:t>
            </w:r>
          </w:p>
        </w:tc>
        <w:tc>
          <w:tcPr>
            <w:tcW w:w="6496" w:type="dxa"/>
          </w:tcPr>
          <w:p>
            <w:pPr>
              <w:pStyle w:val="TableParagraph"/>
              <w:rPr>
                <w:rFonts w:ascii="Times New Roman"/>
                <w:sz w:val="22"/>
              </w:rPr>
            </w:pPr>
          </w:p>
        </w:tc>
      </w:tr>
      <w:tr>
        <w:trPr>
          <w:trHeight w:val="337" w:hRule="atLeast"/>
        </w:trPr>
        <w:tc>
          <w:tcPr>
            <w:tcW w:w="2617" w:type="dxa"/>
          </w:tcPr>
          <w:p>
            <w:pPr>
              <w:pStyle w:val="TableParagraph"/>
              <w:tabs>
                <w:tab w:pos="1545" w:val="left" w:leader="none"/>
              </w:tabs>
              <w:spacing w:line="318" w:lineRule="exact"/>
              <w:ind w:left="825"/>
              <w:rPr>
                <w:sz w:val="24"/>
              </w:rPr>
            </w:pPr>
            <w:r>
              <w:rPr>
                <w:sz w:val="24"/>
              </w:rPr>
              <w:t>学</w:t>
              <w:tab/>
              <w:t>分</w:t>
            </w:r>
          </w:p>
        </w:tc>
        <w:tc>
          <w:tcPr>
            <w:tcW w:w="6496" w:type="dxa"/>
          </w:tcPr>
          <w:p>
            <w:pPr>
              <w:pStyle w:val="TableParagraph"/>
              <w:rPr>
                <w:rFonts w:ascii="Times New Roman"/>
                <w:sz w:val="22"/>
              </w:rPr>
            </w:pPr>
          </w:p>
        </w:tc>
      </w:tr>
      <w:tr>
        <w:trPr>
          <w:trHeight w:val="341" w:hRule="atLeast"/>
        </w:trPr>
        <w:tc>
          <w:tcPr>
            <w:tcW w:w="2617" w:type="dxa"/>
            <w:vMerge w:val="restart"/>
          </w:tcPr>
          <w:p>
            <w:pPr>
              <w:pStyle w:val="TableParagraph"/>
              <w:spacing w:before="161"/>
              <w:ind w:left="345"/>
              <w:rPr>
                <w:sz w:val="24"/>
              </w:rPr>
            </w:pPr>
            <w:r>
              <w:rPr>
                <w:sz w:val="24"/>
              </w:rPr>
              <w:t>最近两期开课时间</w:t>
            </w:r>
          </w:p>
        </w:tc>
        <w:tc>
          <w:tcPr>
            <w:tcW w:w="6496" w:type="dxa"/>
          </w:tcPr>
          <w:p>
            <w:pPr>
              <w:pStyle w:val="TableParagraph"/>
              <w:tabs>
                <w:tab w:pos="479" w:val="left" w:leader="none"/>
                <w:tab w:pos="959" w:val="left" w:leader="none"/>
                <w:tab w:pos="1680" w:val="left" w:leader="none"/>
                <w:tab w:pos="2160" w:val="left" w:leader="none"/>
                <w:tab w:pos="2640" w:val="left" w:leader="none"/>
              </w:tabs>
              <w:spacing w:line="321" w:lineRule="exact"/>
              <w:ind w:right="479"/>
              <w:jc w:val="right"/>
              <w:rPr>
                <w:sz w:val="24"/>
              </w:rPr>
            </w:pPr>
            <w:r>
              <w:rPr>
                <w:sz w:val="24"/>
              </w:rPr>
              <w:t>年</w:t>
              <w:tab/>
              <w:t>月</w:t>
              <w:tab/>
              <w:t>日—</w:t>
              <w:tab/>
              <w:t>年</w:t>
              <w:tab/>
              <w:t>月</w:t>
              <w:tab/>
              <w:t>日（上传教务系统截图）</w:t>
            </w:r>
          </w:p>
        </w:tc>
      </w:tr>
      <w:tr>
        <w:trPr>
          <w:trHeight w:val="340" w:hRule="atLeast"/>
        </w:trPr>
        <w:tc>
          <w:tcPr>
            <w:tcW w:w="2617" w:type="dxa"/>
            <w:vMerge/>
            <w:tcBorders>
              <w:top w:val="nil"/>
            </w:tcBorders>
          </w:tcPr>
          <w:p>
            <w:pPr>
              <w:rPr>
                <w:sz w:val="2"/>
                <w:szCs w:val="2"/>
              </w:rPr>
            </w:pPr>
          </w:p>
        </w:tc>
        <w:tc>
          <w:tcPr>
            <w:tcW w:w="6496" w:type="dxa"/>
          </w:tcPr>
          <w:p>
            <w:pPr>
              <w:pStyle w:val="TableParagraph"/>
              <w:tabs>
                <w:tab w:pos="479" w:val="left" w:leader="none"/>
                <w:tab w:pos="959" w:val="left" w:leader="none"/>
                <w:tab w:pos="1680" w:val="left" w:leader="none"/>
                <w:tab w:pos="2160" w:val="left" w:leader="none"/>
                <w:tab w:pos="2640" w:val="left" w:leader="none"/>
              </w:tabs>
              <w:spacing w:line="320" w:lineRule="exact"/>
              <w:ind w:right="479"/>
              <w:jc w:val="right"/>
              <w:rPr>
                <w:sz w:val="24"/>
              </w:rPr>
            </w:pPr>
            <w:r>
              <w:rPr>
                <w:sz w:val="24"/>
              </w:rPr>
              <w:t>年</w:t>
              <w:tab/>
              <w:t>月</w:t>
              <w:tab/>
              <w:t>日—</w:t>
              <w:tab/>
              <w:t>年</w:t>
              <w:tab/>
              <w:t>月</w:t>
              <w:tab/>
              <w:t>日（上传教务系统截图）</w:t>
            </w:r>
          </w:p>
        </w:tc>
      </w:tr>
      <w:tr>
        <w:trPr>
          <w:trHeight w:val="340" w:hRule="atLeast"/>
        </w:trPr>
        <w:tc>
          <w:tcPr>
            <w:tcW w:w="2617" w:type="dxa"/>
          </w:tcPr>
          <w:p>
            <w:pPr>
              <w:pStyle w:val="TableParagraph"/>
              <w:spacing w:line="320" w:lineRule="exact"/>
              <w:ind w:left="225"/>
              <w:rPr>
                <w:sz w:val="24"/>
              </w:rPr>
            </w:pPr>
            <w:r>
              <w:rPr>
                <w:sz w:val="24"/>
              </w:rPr>
              <w:t>最近两期学生总人数</w:t>
            </w:r>
          </w:p>
        </w:tc>
        <w:tc>
          <w:tcPr>
            <w:tcW w:w="6496" w:type="dxa"/>
          </w:tcPr>
          <w:p>
            <w:pPr>
              <w:pStyle w:val="TableParagraph"/>
              <w:rPr>
                <w:rFonts w:ascii="Times New Roman"/>
                <w:sz w:val="22"/>
              </w:rPr>
            </w:pPr>
          </w:p>
        </w:tc>
      </w:tr>
      <w:tr>
        <w:trPr>
          <w:trHeight w:val="340" w:hRule="atLeast"/>
        </w:trPr>
        <w:tc>
          <w:tcPr>
            <w:tcW w:w="2617" w:type="dxa"/>
          </w:tcPr>
          <w:p>
            <w:pPr>
              <w:pStyle w:val="TableParagraph"/>
              <w:spacing w:line="320" w:lineRule="exact"/>
              <w:ind w:left="825"/>
              <w:rPr>
                <w:sz w:val="24"/>
              </w:rPr>
            </w:pPr>
            <w:r>
              <w:rPr>
                <w:sz w:val="24"/>
              </w:rPr>
              <w:t>教学方式</w:t>
            </w:r>
          </w:p>
        </w:tc>
        <w:tc>
          <w:tcPr>
            <w:tcW w:w="6496" w:type="dxa"/>
          </w:tcPr>
          <w:p>
            <w:pPr>
              <w:pStyle w:val="TableParagraph"/>
              <w:tabs>
                <w:tab w:pos="1427" w:val="left" w:leader="none"/>
                <w:tab w:pos="2747" w:val="left" w:leader="none"/>
              </w:tabs>
              <w:spacing w:line="320" w:lineRule="exact"/>
              <w:ind w:left="107"/>
              <w:rPr>
                <w:sz w:val="24"/>
              </w:rPr>
            </w:pPr>
            <w:r>
              <w:rPr>
                <w:w w:val="110"/>
                <w:sz w:val="24"/>
              </w:rPr>
              <w:t>○线下</w:t>
              <w:tab/>
              <w:t>○线上</w:t>
              <w:tab/>
              <w:t>○线上线下混合式</w:t>
            </w:r>
          </w:p>
        </w:tc>
      </w:tr>
      <w:tr>
        <w:trPr>
          <w:trHeight w:val="340" w:hRule="atLeast"/>
        </w:trPr>
        <w:tc>
          <w:tcPr>
            <w:tcW w:w="2617" w:type="dxa"/>
          </w:tcPr>
          <w:p>
            <w:pPr>
              <w:pStyle w:val="TableParagraph"/>
              <w:spacing w:line="320" w:lineRule="exact"/>
              <w:ind w:left="225"/>
              <w:rPr>
                <w:sz w:val="24"/>
              </w:rPr>
            </w:pPr>
            <w:r>
              <w:rPr>
                <w:sz w:val="24"/>
              </w:rPr>
              <w:t>线上课程地址及账号</w:t>
            </w:r>
          </w:p>
        </w:tc>
        <w:tc>
          <w:tcPr>
            <w:tcW w:w="6496" w:type="dxa"/>
          </w:tcPr>
          <w:p>
            <w:pPr>
              <w:pStyle w:val="TableParagraph"/>
              <w:rPr>
                <w:rFonts w:ascii="Times New Roman"/>
                <w:sz w:val="22"/>
              </w:rPr>
            </w:pPr>
          </w:p>
        </w:tc>
      </w:tr>
    </w:tbl>
    <w:p>
      <w:pPr>
        <w:spacing w:before="24"/>
        <w:ind w:left="309" w:right="0" w:firstLine="0"/>
        <w:jc w:val="left"/>
        <w:rPr>
          <w:sz w:val="22"/>
        </w:rPr>
      </w:pPr>
      <w:r>
        <w:rPr>
          <w:sz w:val="22"/>
        </w:rPr>
        <w:t>注：（教务系统截图须至少包含开课时间、授课教师姓名等信息）</w:t>
      </w:r>
    </w:p>
    <w:p>
      <w:pPr>
        <w:spacing w:before="92" w:after="5"/>
        <w:ind w:left="309" w:right="0" w:firstLine="0"/>
        <w:jc w:val="left"/>
        <w:rPr>
          <w:rFonts w:ascii="黑体" w:eastAsia="黑体" w:hint="eastAsia"/>
          <w:sz w:val="24"/>
        </w:rPr>
      </w:pPr>
      <w:r>
        <w:rPr>
          <w:rFonts w:ascii="黑体" w:eastAsia="黑体" w:hint="eastAsia"/>
          <w:sz w:val="24"/>
        </w:rPr>
        <w:t>二、授课教师（教学团队）基本情况</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
        <w:gridCol w:w="751"/>
        <w:gridCol w:w="824"/>
        <w:gridCol w:w="713"/>
        <w:gridCol w:w="725"/>
        <w:gridCol w:w="826"/>
        <w:gridCol w:w="814"/>
        <w:gridCol w:w="835"/>
        <w:gridCol w:w="2837"/>
      </w:tblGrid>
      <w:tr>
        <w:trPr>
          <w:trHeight w:val="681" w:hRule="atLeast"/>
        </w:trPr>
        <w:tc>
          <w:tcPr>
            <w:tcW w:w="9105" w:type="dxa"/>
            <w:gridSpan w:val="9"/>
          </w:tcPr>
          <w:p>
            <w:pPr>
              <w:pStyle w:val="TableParagraph"/>
              <w:spacing w:line="360" w:lineRule="exact"/>
              <w:ind w:left="447" w:right="441"/>
              <w:jc w:val="center"/>
              <w:rPr>
                <w:sz w:val="24"/>
              </w:rPr>
            </w:pPr>
            <w:r>
              <w:rPr>
                <w:sz w:val="24"/>
              </w:rPr>
              <w:t>课程团队主要成员</w:t>
            </w:r>
          </w:p>
          <w:p>
            <w:pPr>
              <w:pStyle w:val="TableParagraph"/>
              <w:spacing w:line="301" w:lineRule="exact"/>
              <w:ind w:left="447" w:right="441"/>
              <w:jc w:val="center"/>
              <w:rPr>
                <w:sz w:val="24"/>
              </w:rPr>
            </w:pPr>
            <w:r>
              <w:rPr>
                <w:sz w:val="24"/>
              </w:rPr>
              <w:t>（序号 </w:t>
            </w:r>
            <w:r>
              <w:rPr>
                <w:rFonts w:ascii="Calibri" w:eastAsia="Calibri"/>
                <w:sz w:val="24"/>
              </w:rPr>
              <w:t>1 </w:t>
            </w:r>
            <w:r>
              <w:rPr>
                <w:sz w:val="24"/>
              </w:rPr>
              <w:t>为课程负责人，课程负责人及团队其他主要成员总人数限 </w:t>
            </w:r>
            <w:r>
              <w:rPr>
                <w:rFonts w:ascii="Calibri" w:eastAsia="Calibri"/>
                <w:sz w:val="24"/>
              </w:rPr>
              <w:t>8 </w:t>
            </w:r>
            <w:r>
              <w:rPr>
                <w:sz w:val="24"/>
              </w:rPr>
              <w:t>人之内）</w:t>
            </w:r>
          </w:p>
        </w:tc>
      </w:tr>
      <w:tr>
        <w:trPr>
          <w:trHeight w:val="621" w:hRule="atLeast"/>
        </w:trPr>
        <w:tc>
          <w:tcPr>
            <w:tcW w:w="780" w:type="dxa"/>
          </w:tcPr>
          <w:p>
            <w:pPr>
              <w:pStyle w:val="TableParagraph"/>
              <w:spacing w:before="108"/>
              <w:ind w:left="128" w:right="121"/>
              <w:jc w:val="center"/>
              <w:rPr>
                <w:sz w:val="24"/>
              </w:rPr>
            </w:pPr>
            <w:r>
              <w:rPr>
                <w:sz w:val="24"/>
              </w:rPr>
              <w:t>序号</w:t>
            </w:r>
          </w:p>
        </w:tc>
        <w:tc>
          <w:tcPr>
            <w:tcW w:w="751" w:type="dxa"/>
          </w:tcPr>
          <w:p>
            <w:pPr>
              <w:pStyle w:val="TableParagraph"/>
              <w:spacing w:before="108"/>
              <w:ind w:left="134"/>
              <w:rPr>
                <w:sz w:val="24"/>
              </w:rPr>
            </w:pPr>
            <w:r>
              <w:rPr>
                <w:sz w:val="24"/>
              </w:rPr>
              <w:t>姓名</w:t>
            </w:r>
          </w:p>
        </w:tc>
        <w:tc>
          <w:tcPr>
            <w:tcW w:w="824" w:type="dxa"/>
          </w:tcPr>
          <w:p>
            <w:pPr>
              <w:pStyle w:val="TableParagraph"/>
              <w:spacing w:line="317" w:lineRule="exact"/>
              <w:ind w:left="105"/>
              <w:rPr>
                <w:rFonts w:ascii="宋体" w:eastAsia="宋体" w:hint="eastAsia"/>
                <w:sz w:val="24"/>
              </w:rPr>
            </w:pPr>
            <w:r>
              <w:rPr>
                <w:sz w:val="24"/>
              </w:rPr>
              <w:t>院系</w:t>
            </w:r>
            <w:r>
              <w:rPr>
                <w:rFonts w:ascii="宋体" w:eastAsia="宋体" w:hint="eastAsia"/>
                <w:sz w:val="24"/>
              </w:rPr>
              <w:t>/</w:t>
            </w:r>
          </w:p>
          <w:p>
            <w:pPr>
              <w:pStyle w:val="TableParagraph"/>
              <w:spacing w:line="284" w:lineRule="exact"/>
              <w:ind w:left="105"/>
              <w:rPr>
                <w:sz w:val="24"/>
              </w:rPr>
            </w:pPr>
            <w:r>
              <w:rPr>
                <w:sz w:val="24"/>
              </w:rPr>
              <w:t>部门</w:t>
            </w:r>
          </w:p>
        </w:tc>
        <w:tc>
          <w:tcPr>
            <w:tcW w:w="713" w:type="dxa"/>
          </w:tcPr>
          <w:p>
            <w:pPr>
              <w:pStyle w:val="TableParagraph"/>
              <w:spacing w:line="317" w:lineRule="exact"/>
              <w:ind w:left="114"/>
              <w:rPr>
                <w:sz w:val="24"/>
              </w:rPr>
            </w:pPr>
            <w:r>
              <w:rPr>
                <w:sz w:val="24"/>
              </w:rPr>
              <w:t>出生</w:t>
            </w:r>
          </w:p>
          <w:p>
            <w:pPr>
              <w:pStyle w:val="TableParagraph"/>
              <w:spacing w:line="284" w:lineRule="exact"/>
              <w:ind w:left="114"/>
              <w:rPr>
                <w:sz w:val="24"/>
              </w:rPr>
            </w:pPr>
            <w:r>
              <w:rPr>
                <w:sz w:val="24"/>
              </w:rPr>
              <w:t>年月</w:t>
            </w:r>
          </w:p>
        </w:tc>
        <w:tc>
          <w:tcPr>
            <w:tcW w:w="725" w:type="dxa"/>
          </w:tcPr>
          <w:p>
            <w:pPr>
              <w:pStyle w:val="TableParagraph"/>
              <w:spacing w:before="108"/>
              <w:ind w:left="121"/>
              <w:rPr>
                <w:sz w:val="24"/>
              </w:rPr>
            </w:pPr>
            <w:r>
              <w:rPr>
                <w:sz w:val="24"/>
              </w:rPr>
              <w:t>职务</w:t>
            </w:r>
          </w:p>
        </w:tc>
        <w:tc>
          <w:tcPr>
            <w:tcW w:w="826" w:type="dxa"/>
          </w:tcPr>
          <w:p>
            <w:pPr>
              <w:pStyle w:val="TableParagraph"/>
              <w:spacing w:before="108"/>
              <w:ind w:left="172"/>
              <w:rPr>
                <w:sz w:val="24"/>
              </w:rPr>
            </w:pPr>
            <w:r>
              <w:rPr>
                <w:sz w:val="24"/>
              </w:rPr>
              <w:t>职称</w:t>
            </w:r>
          </w:p>
        </w:tc>
        <w:tc>
          <w:tcPr>
            <w:tcW w:w="814" w:type="dxa"/>
          </w:tcPr>
          <w:p>
            <w:pPr>
              <w:pStyle w:val="TableParagraph"/>
              <w:spacing w:line="317" w:lineRule="exact"/>
              <w:ind w:left="162"/>
              <w:rPr>
                <w:sz w:val="24"/>
              </w:rPr>
            </w:pPr>
            <w:r>
              <w:rPr>
                <w:sz w:val="24"/>
              </w:rPr>
              <w:t>手机</w:t>
            </w:r>
          </w:p>
          <w:p>
            <w:pPr>
              <w:pStyle w:val="TableParagraph"/>
              <w:spacing w:line="284" w:lineRule="exact"/>
              <w:ind w:left="162"/>
              <w:rPr>
                <w:sz w:val="24"/>
              </w:rPr>
            </w:pPr>
            <w:r>
              <w:rPr>
                <w:sz w:val="24"/>
              </w:rPr>
              <w:t>号码</w:t>
            </w:r>
          </w:p>
        </w:tc>
        <w:tc>
          <w:tcPr>
            <w:tcW w:w="835" w:type="dxa"/>
          </w:tcPr>
          <w:p>
            <w:pPr>
              <w:pStyle w:val="TableParagraph"/>
              <w:spacing w:line="317" w:lineRule="exact"/>
              <w:ind w:left="174"/>
              <w:rPr>
                <w:sz w:val="24"/>
              </w:rPr>
            </w:pPr>
            <w:r>
              <w:rPr>
                <w:sz w:val="24"/>
              </w:rPr>
              <w:t>电子</w:t>
            </w:r>
          </w:p>
          <w:p>
            <w:pPr>
              <w:pStyle w:val="TableParagraph"/>
              <w:spacing w:line="284" w:lineRule="exact"/>
              <w:ind w:left="174"/>
              <w:rPr>
                <w:sz w:val="24"/>
              </w:rPr>
            </w:pPr>
            <w:r>
              <w:rPr>
                <w:sz w:val="24"/>
              </w:rPr>
              <w:t>邮箱</w:t>
            </w:r>
          </w:p>
        </w:tc>
        <w:tc>
          <w:tcPr>
            <w:tcW w:w="2837" w:type="dxa"/>
          </w:tcPr>
          <w:p>
            <w:pPr>
              <w:pStyle w:val="TableParagraph"/>
              <w:spacing w:before="122"/>
              <w:ind w:left="937"/>
              <w:rPr>
                <w:sz w:val="24"/>
              </w:rPr>
            </w:pPr>
            <w:r>
              <w:rPr>
                <w:sz w:val="24"/>
              </w:rPr>
              <w:t>教学任务</w:t>
            </w:r>
          </w:p>
        </w:tc>
      </w:tr>
      <w:tr>
        <w:trPr>
          <w:trHeight w:val="340" w:hRule="atLeast"/>
        </w:trPr>
        <w:tc>
          <w:tcPr>
            <w:tcW w:w="780" w:type="dxa"/>
          </w:tcPr>
          <w:p>
            <w:pPr>
              <w:pStyle w:val="TableParagraph"/>
              <w:spacing w:line="276" w:lineRule="exact" w:before="45"/>
              <w:ind w:left="8"/>
              <w:jc w:val="center"/>
              <w:rPr>
                <w:rFonts w:ascii="Calibri"/>
                <w:sz w:val="24"/>
              </w:rPr>
            </w:pPr>
            <w:r>
              <w:rPr>
                <w:rFonts w:ascii="Calibri"/>
                <w:sz w:val="24"/>
              </w:rPr>
              <w:t>1</w:t>
            </w:r>
          </w:p>
        </w:tc>
        <w:tc>
          <w:tcPr>
            <w:tcW w:w="751" w:type="dxa"/>
          </w:tcPr>
          <w:p>
            <w:pPr>
              <w:pStyle w:val="TableParagraph"/>
              <w:rPr>
                <w:rFonts w:ascii="Times New Roman"/>
                <w:sz w:val="22"/>
              </w:rPr>
            </w:pPr>
          </w:p>
        </w:tc>
        <w:tc>
          <w:tcPr>
            <w:tcW w:w="824" w:type="dxa"/>
          </w:tcPr>
          <w:p>
            <w:pPr>
              <w:pStyle w:val="TableParagraph"/>
              <w:rPr>
                <w:rFonts w:ascii="Times New Roman"/>
                <w:sz w:val="22"/>
              </w:rPr>
            </w:pPr>
          </w:p>
        </w:tc>
        <w:tc>
          <w:tcPr>
            <w:tcW w:w="713" w:type="dxa"/>
          </w:tcPr>
          <w:p>
            <w:pPr>
              <w:pStyle w:val="TableParagraph"/>
              <w:rPr>
                <w:rFonts w:ascii="Times New Roman"/>
                <w:sz w:val="22"/>
              </w:rPr>
            </w:pPr>
          </w:p>
        </w:tc>
        <w:tc>
          <w:tcPr>
            <w:tcW w:w="725" w:type="dxa"/>
          </w:tcPr>
          <w:p>
            <w:pPr>
              <w:pStyle w:val="TableParagraph"/>
              <w:rPr>
                <w:rFonts w:ascii="Times New Roman"/>
                <w:sz w:val="22"/>
              </w:rPr>
            </w:pPr>
          </w:p>
        </w:tc>
        <w:tc>
          <w:tcPr>
            <w:tcW w:w="826" w:type="dxa"/>
          </w:tcPr>
          <w:p>
            <w:pPr>
              <w:pStyle w:val="TableParagraph"/>
              <w:rPr>
                <w:rFonts w:ascii="Times New Roman"/>
                <w:sz w:val="22"/>
              </w:rPr>
            </w:pPr>
          </w:p>
        </w:tc>
        <w:tc>
          <w:tcPr>
            <w:tcW w:w="814" w:type="dxa"/>
          </w:tcPr>
          <w:p>
            <w:pPr>
              <w:pStyle w:val="TableParagraph"/>
              <w:rPr>
                <w:rFonts w:ascii="Times New Roman"/>
                <w:sz w:val="22"/>
              </w:rPr>
            </w:pPr>
          </w:p>
        </w:tc>
        <w:tc>
          <w:tcPr>
            <w:tcW w:w="835" w:type="dxa"/>
          </w:tcPr>
          <w:p>
            <w:pPr>
              <w:pStyle w:val="TableParagraph"/>
              <w:rPr>
                <w:rFonts w:ascii="Times New Roman"/>
                <w:sz w:val="22"/>
              </w:rPr>
            </w:pPr>
          </w:p>
        </w:tc>
        <w:tc>
          <w:tcPr>
            <w:tcW w:w="2837" w:type="dxa"/>
          </w:tcPr>
          <w:p>
            <w:pPr>
              <w:pStyle w:val="TableParagraph"/>
              <w:rPr>
                <w:rFonts w:ascii="Times New Roman"/>
                <w:sz w:val="22"/>
              </w:rPr>
            </w:pPr>
          </w:p>
        </w:tc>
      </w:tr>
      <w:tr>
        <w:trPr>
          <w:trHeight w:val="340" w:hRule="atLeast"/>
        </w:trPr>
        <w:tc>
          <w:tcPr>
            <w:tcW w:w="780" w:type="dxa"/>
          </w:tcPr>
          <w:p>
            <w:pPr>
              <w:pStyle w:val="TableParagraph"/>
              <w:spacing w:line="276" w:lineRule="exact" w:before="45"/>
              <w:ind w:left="8"/>
              <w:jc w:val="center"/>
              <w:rPr>
                <w:rFonts w:ascii="Calibri"/>
                <w:sz w:val="24"/>
              </w:rPr>
            </w:pPr>
            <w:r>
              <w:rPr>
                <w:rFonts w:ascii="Calibri"/>
                <w:sz w:val="24"/>
              </w:rPr>
              <w:t>2</w:t>
            </w:r>
          </w:p>
        </w:tc>
        <w:tc>
          <w:tcPr>
            <w:tcW w:w="751" w:type="dxa"/>
          </w:tcPr>
          <w:p>
            <w:pPr>
              <w:pStyle w:val="TableParagraph"/>
              <w:rPr>
                <w:rFonts w:ascii="Times New Roman"/>
                <w:sz w:val="22"/>
              </w:rPr>
            </w:pPr>
          </w:p>
        </w:tc>
        <w:tc>
          <w:tcPr>
            <w:tcW w:w="824" w:type="dxa"/>
          </w:tcPr>
          <w:p>
            <w:pPr>
              <w:pStyle w:val="TableParagraph"/>
              <w:rPr>
                <w:rFonts w:ascii="Times New Roman"/>
                <w:sz w:val="22"/>
              </w:rPr>
            </w:pPr>
          </w:p>
        </w:tc>
        <w:tc>
          <w:tcPr>
            <w:tcW w:w="713" w:type="dxa"/>
          </w:tcPr>
          <w:p>
            <w:pPr>
              <w:pStyle w:val="TableParagraph"/>
              <w:rPr>
                <w:rFonts w:ascii="Times New Roman"/>
                <w:sz w:val="22"/>
              </w:rPr>
            </w:pPr>
          </w:p>
        </w:tc>
        <w:tc>
          <w:tcPr>
            <w:tcW w:w="725" w:type="dxa"/>
          </w:tcPr>
          <w:p>
            <w:pPr>
              <w:pStyle w:val="TableParagraph"/>
              <w:rPr>
                <w:rFonts w:ascii="Times New Roman"/>
                <w:sz w:val="22"/>
              </w:rPr>
            </w:pPr>
          </w:p>
        </w:tc>
        <w:tc>
          <w:tcPr>
            <w:tcW w:w="826" w:type="dxa"/>
          </w:tcPr>
          <w:p>
            <w:pPr>
              <w:pStyle w:val="TableParagraph"/>
              <w:rPr>
                <w:rFonts w:ascii="Times New Roman"/>
                <w:sz w:val="22"/>
              </w:rPr>
            </w:pPr>
          </w:p>
        </w:tc>
        <w:tc>
          <w:tcPr>
            <w:tcW w:w="814" w:type="dxa"/>
          </w:tcPr>
          <w:p>
            <w:pPr>
              <w:pStyle w:val="TableParagraph"/>
              <w:rPr>
                <w:rFonts w:ascii="Times New Roman"/>
                <w:sz w:val="22"/>
              </w:rPr>
            </w:pPr>
          </w:p>
        </w:tc>
        <w:tc>
          <w:tcPr>
            <w:tcW w:w="835" w:type="dxa"/>
          </w:tcPr>
          <w:p>
            <w:pPr>
              <w:pStyle w:val="TableParagraph"/>
              <w:rPr>
                <w:rFonts w:ascii="Times New Roman"/>
                <w:sz w:val="22"/>
              </w:rPr>
            </w:pPr>
          </w:p>
        </w:tc>
        <w:tc>
          <w:tcPr>
            <w:tcW w:w="2837" w:type="dxa"/>
          </w:tcPr>
          <w:p>
            <w:pPr>
              <w:pStyle w:val="TableParagraph"/>
              <w:rPr>
                <w:rFonts w:ascii="Times New Roman"/>
                <w:sz w:val="22"/>
              </w:rPr>
            </w:pPr>
          </w:p>
        </w:tc>
      </w:tr>
      <w:tr>
        <w:trPr>
          <w:trHeight w:val="340" w:hRule="atLeast"/>
        </w:trPr>
        <w:tc>
          <w:tcPr>
            <w:tcW w:w="780" w:type="dxa"/>
          </w:tcPr>
          <w:p>
            <w:pPr>
              <w:pStyle w:val="TableParagraph"/>
              <w:spacing w:line="276" w:lineRule="exact" w:before="45"/>
              <w:ind w:left="8"/>
              <w:jc w:val="center"/>
              <w:rPr>
                <w:rFonts w:ascii="Calibri"/>
                <w:sz w:val="24"/>
              </w:rPr>
            </w:pPr>
            <w:r>
              <w:rPr>
                <w:rFonts w:ascii="Calibri"/>
                <w:sz w:val="24"/>
              </w:rPr>
              <w:t>3</w:t>
            </w:r>
          </w:p>
        </w:tc>
        <w:tc>
          <w:tcPr>
            <w:tcW w:w="751" w:type="dxa"/>
          </w:tcPr>
          <w:p>
            <w:pPr>
              <w:pStyle w:val="TableParagraph"/>
              <w:rPr>
                <w:rFonts w:ascii="Times New Roman"/>
                <w:sz w:val="22"/>
              </w:rPr>
            </w:pPr>
          </w:p>
        </w:tc>
        <w:tc>
          <w:tcPr>
            <w:tcW w:w="824" w:type="dxa"/>
          </w:tcPr>
          <w:p>
            <w:pPr>
              <w:pStyle w:val="TableParagraph"/>
              <w:rPr>
                <w:rFonts w:ascii="Times New Roman"/>
                <w:sz w:val="22"/>
              </w:rPr>
            </w:pPr>
          </w:p>
        </w:tc>
        <w:tc>
          <w:tcPr>
            <w:tcW w:w="713" w:type="dxa"/>
          </w:tcPr>
          <w:p>
            <w:pPr>
              <w:pStyle w:val="TableParagraph"/>
              <w:rPr>
                <w:rFonts w:ascii="Times New Roman"/>
                <w:sz w:val="22"/>
              </w:rPr>
            </w:pPr>
          </w:p>
        </w:tc>
        <w:tc>
          <w:tcPr>
            <w:tcW w:w="725" w:type="dxa"/>
          </w:tcPr>
          <w:p>
            <w:pPr>
              <w:pStyle w:val="TableParagraph"/>
              <w:rPr>
                <w:rFonts w:ascii="Times New Roman"/>
                <w:sz w:val="22"/>
              </w:rPr>
            </w:pPr>
          </w:p>
        </w:tc>
        <w:tc>
          <w:tcPr>
            <w:tcW w:w="826" w:type="dxa"/>
          </w:tcPr>
          <w:p>
            <w:pPr>
              <w:pStyle w:val="TableParagraph"/>
              <w:rPr>
                <w:rFonts w:ascii="Times New Roman"/>
                <w:sz w:val="22"/>
              </w:rPr>
            </w:pPr>
          </w:p>
        </w:tc>
        <w:tc>
          <w:tcPr>
            <w:tcW w:w="814" w:type="dxa"/>
          </w:tcPr>
          <w:p>
            <w:pPr>
              <w:pStyle w:val="TableParagraph"/>
              <w:rPr>
                <w:rFonts w:ascii="Times New Roman"/>
                <w:sz w:val="22"/>
              </w:rPr>
            </w:pPr>
          </w:p>
        </w:tc>
        <w:tc>
          <w:tcPr>
            <w:tcW w:w="835" w:type="dxa"/>
          </w:tcPr>
          <w:p>
            <w:pPr>
              <w:pStyle w:val="TableParagraph"/>
              <w:rPr>
                <w:rFonts w:ascii="Times New Roman"/>
                <w:sz w:val="22"/>
              </w:rPr>
            </w:pPr>
          </w:p>
        </w:tc>
        <w:tc>
          <w:tcPr>
            <w:tcW w:w="2837" w:type="dxa"/>
          </w:tcPr>
          <w:p>
            <w:pPr>
              <w:pStyle w:val="TableParagraph"/>
              <w:rPr>
                <w:rFonts w:ascii="Times New Roman"/>
                <w:sz w:val="22"/>
              </w:rPr>
            </w:pPr>
          </w:p>
        </w:tc>
      </w:tr>
      <w:tr>
        <w:trPr>
          <w:trHeight w:val="340" w:hRule="atLeast"/>
        </w:trPr>
        <w:tc>
          <w:tcPr>
            <w:tcW w:w="780" w:type="dxa"/>
          </w:tcPr>
          <w:p>
            <w:pPr>
              <w:pStyle w:val="TableParagraph"/>
              <w:spacing w:line="276" w:lineRule="exact" w:before="45"/>
              <w:ind w:left="8"/>
              <w:jc w:val="center"/>
              <w:rPr>
                <w:rFonts w:ascii="Calibri"/>
                <w:sz w:val="24"/>
              </w:rPr>
            </w:pPr>
            <w:r>
              <w:rPr>
                <w:rFonts w:ascii="Calibri"/>
                <w:sz w:val="24"/>
              </w:rPr>
              <w:t>4</w:t>
            </w:r>
          </w:p>
        </w:tc>
        <w:tc>
          <w:tcPr>
            <w:tcW w:w="751" w:type="dxa"/>
          </w:tcPr>
          <w:p>
            <w:pPr>
              <w:pStyle w:val="TableParagraph"/>
              <w:rPr>
                <w:rFonts w:ascii="Times New Roman"/>
                <w:sz w:val="22"/>
              </w:rPr>
            </w:pPr>
          </w:p>
        </w:tc>
        <w:tc>
          <w:tcPr>
            <w:tcW w:w="824" w:type="dxa"/>
          </w:tcPr>
          <w:p>
            <w:pPr>
              <w:pStyle w:val="TableParagraph"/>
              <w:rPr>
                <w:rFonts w:ascii="Times New Roman"/>
                <w:sz w:val="22"/>
              </w:rPr>
            </w:pPr>
          </w:p>
        </w:tc>
        <w:tc>
          <w:tcPr>
            <w:tcW w:w="713" w:type="dxa"/>
          </w:tcPr>
          <w:p>
            <w:pPr>
              <w:pStyle w:val="TableParagraph"/>
              <w:rPr>
                <w:rFonts w:ascii="Times New Roman"/>
                <w:sz w:val="22"/>
              </w:rPr>
            </w:pPr>
          </w:p>
        </w:tc>
        <w:tc>
          <w:tcPr>
            <w:tcW w:w="725" w:type="dxa"/>
          </w:tcPr>
          <w:p>
            <w:pPr>
              <w:pStyle w:val="TableParagraph"/>
              <w:rPr>
                <w:rFonts w:ascii="Times New Roman"/>
                <w:sz w:val="22"/>
              </w:rPr>
            </w:pPr>
          </w:p>
        </w:tc>
        <w:tc>
          <w:tcPr>
            <w:tcW w:w="826" w:type="dxa"/>
          </w:tcPr>
          <w:p>
            <w:pPr>
              <w:pStyle w:val="TableParagraph"/>
              <w:rPr>
                <w:rFonts w:ascii="Times New Roman"/>
                <w:sz w:val="22"/>
              </w:rPr>
            </w:pPr>
          </w:p>
        </w:tc>
        <w:tc>
          <w:tcPr>
            <w:tcW w:w="814" w:type="dxa"/>
          </w:tcPr>
          <w:p>
            <w:pPr>
              <w:pStyle w:val="TableParagraph"/>
              <w:rPr>
                <w:rFonts w:ascii="Times New Roman"/>
                <w:sz w:val="22"/>
              </w:rPr>
            </w:pPr>
          </w:p>
        </w:tc>
        <w:tc>
          <w:tcPr>
            <w:tcW w:w="835" w:type="dxa"/>
          </w:tcPr>
          <w:p>
            <w:pPr>
              <w:pStyle w:val="TableParagraph"/>
              <w:rPr>
                <w:rFonts w:ascii="Times New Roman"/>
                <w:sz w:val="22"/>
              </w:rPr>
            </w:pPr>
          </w:p>
        </w:tc>
        <w:tc>
          <w:tcPr>
            <w:tcW w:w="2837" w:type="dxa"/>
          </w:tcPr>
          <w:p>
            <w:pPr>
              <w:pStyle w:val="TableParagraph"/>
              <w:rPr>
                <w:rFonts w:ascii="Times New Roman"/>
                <w:sz w:val="22"/>
              </w:rPr>
            </w:pPr>
          </w:p>
        </w:tc>
      </w:tr>
      <w:tr>
        <w:trPr>
          <w:trHeight w:val="338" w:hRule="atLeast"/>
        </w:trPr>
        <w:tc>
          <w:tcPr>
            <w:tcW w:w="780" w:type="dxa"/>
          </w:tcPr>
          <w:p>
            <w:pPr>
              <w:pStyle w:val="TableParagraph"/>
              <w:spacing w:line="273" w:lineRule="exact" w:before="45"/>
              <w:ind w:left="8"/>
              <w:jc w:val="center"/>
              <w:rPr>
                <w:rFonts w:ascii="Calibri"/>
                <w:sz w:val="24"/>
              </w:rPr>
            </w:pPr>
            <w:r>
              <w:rPr>
                <w:rFonts w:ascii="Calibri"/>
                <w:sz w:val="24"/>
              </w:rPr>
              <w:t>5</w:t>
            </w:r>
          </w:p>
        </w:tc>
        <w:tc>
          <w:tcPr>
            <w:tcW w:w="751" w:type="dxa"/>
          </w:tcPr>
          <w:p>
            <w:pPr>
              <w:pStyle w:val="TableParagraph"/>
              <w:rPr>
                <w:rFonts w:ascii="Times New Roman"/>
                <w:sz w:val="22"/>
              </w:rPr>
            </w:pPr>
          </w:p>
        </w:tc>
        <w:tc>
          <w:tcPr>
            <w:tcW w:w="824" w:type="dxa"/>
          </w:tcPr>
          <w:p>
            <w:pPr>
              <w:pStyle w:val="TableParagraph"/>
              <w:rPr>
                <w:rFonts w:ascii="Times New Roman"/>
                <w:sz w:val="22"/>
              </w:rPr>
            </w:pPr>
          </w:p>
        </w:tc>
        <w:tc>
          <w:tcPr>
            <w:tcW w:w="713" w:type="dxa"/>
          </w:tcPr>
          <w:p>
            <w:pPr>
              <w:pStyle w:val="TableParagraph"/>
              <w:rPr>
                <w:rFonts w:ascii="Times New Roman"/>
                <w:sz w:val="22"/>
              </w:rPr>
            </w:pPr>
          </w:p>
        </w:tc>
        <w:tc>
          <w:tcPr>
            <w:tcW w:w="725" w:type="dxa"/>
          </w:tcPr>
          <w:p>
            <w:pPr>
              <w:pStyle w:val="TableParagraph"/>
              <w:rPr>
                <w:rFonts w:ascii="Times New Roman"/>
                <w:sz w:val="22"/>
              </w:rPr>
            </w:pPr>
          </w:p>
        </w:tc>
        <w:tc>
          <w:tcPr>
            <w:tcW w:w="826" w:type="dxa"/>
          </w:tcPr>
          <w:p>
            <w:pPr>
              <w:pStyle w:val="TableParagraph"/>
              <w:rPr>
                <w:rFonts w:ascii="Times New Roman"/>
                <w:sz w:val="22"/>
              </w:rPr>
            </w:pPr>
          </w:p>
        </w:tc>
        <w:tc>
          <w:tcPr>
            <w:tcW w:w="814" w:type="dxa"/>
          </w:tcPr>
          <w:p>
            <w:pPr>
              <w:pStyle w:val="TableParagraph"/>
              <w:rPr>
                <w:rFonts w:ascii="Times New Roman"/>
                <w:sz w:val="22"/>
              </w:rPr>
            </w:pPr>
          </w:p>
        </w:tc>
        <w:tc>
          <w:tcPr>
            <w:tcW w:w="835" w:type="dxa"/>
          </w:tcPr>
          <w:p>
            <w:pPr>
              <w:pStyle w:val="TableParagraph"/>
              <w:rPr>
                <w:rFonts w:ascii="Times New Roman"/>
                <w:sz w:val="22"/>
              </w:rPr>
            </w:pPr>
          </w:p>
        </w:tc>
        <w:tc>
          <w:tcPr>
            <w:tcW w:w="2837" w:type="dxa"/>
          </w:tcPr>
          <w:p>
            <w:pPr>
              <w:pStyle w:val="TableParagraph"/>
              <w:rPr>
                <w:rFonts w:ascii="Times New Roman"/>
                <w:sz w:val="22"/>
              </w:rPr>
            </w:pPr>
          </w:p>
        </w:tc>
      </w:tr>
      <w:tr>
        <w:trPr>
          <w:trHeight w:val="340" w:hRule="atLeast"/>
        </w:trPr>
        <w:tc>
          <w:tcPr>
            <w:tcW w:w="780" w:type="dxa"/>
          </w:tcPr>
          <w:p>
            <w:pPr>
              <w:pStyle w:val="TableParagraph"/>
              <w:spacing w:line="273" w:lineRule="exact" w:before="47"/>
              <w:ind w:left="8"/>
              <w:jc w:val="center"/>
              <w:rPr>
                <w:rFonts w:ascii="Calibri"/>
                <w:sz w:val="24"/>
              </w:rPr>
            </w:pPr>
            <w:r>
              <w:rPr>
                <w:rFonts w:ascii="Calibri"/>
                <w:sz w:val="24"/>
              </w:rPr>
              <w:t>6</w:t>
            </w:r>
          </w:p>
        </w:tc>
        <w:tc>
          <w:tcPr>
            <w:tcW w:w="751" w:type="dxa"/>
          </w:tcPr>
          <w:p>
            <w:pPr>
              <w:pStyle w:val="TableParagraph"/>
              <w:rPr>
                <w:rFonts w:ascii="Times New Roman"/>
                <w:sz w:val="22"/>
              </w:rPr>
            </w:pPr>
          </w:p>
        </w:tc>
        <w:tc>
          <w:tcPr>
            <w:tcW w:w="824" w:type="dxa"/>
          </w:tcPr>
          <w:p>
            <w:pPr>
              <w:pStyle w:val="TableParagraph"/>
              <w:rPr>
                <w:rFonts w:ascii="Times New Roman"/>
                <w:sz w:val="22"/>
              </w:rPr>
            </w:pPr>
          </w:p>
        </w:tc>
        <w:tc>
          <w:tcPr>
            <w:tcW w:w="713" w:type="dxa"/>
          </w:tcPr>
          <w:p>
            <w:pPr>
              <w:pStyle w:val="TableParagraph"/>
              <w:rPr>
                <w:rFonts w:ascii="Times New Roman"/>
                <w:sz w:val="22"/>
              </w:rPr>
            </w:pPr>
          </w:p>
        </w:tc>
        <w:tc>
          <w:tcPr>
            <w:tcW w:w="725" w:type="dxa"/>
          </w:tcPr>
          <w:p>
            <w:pPr>
              <w:pStyle w:val="TableParagraph"/>
              <w:rPr>
                <w:rFonts w:ascii="Times New Roman"/>
                <w:sz w:val="22"/>
              </w:rPr>
            </w:pPr>
          </w:p>
        </w:tc>
        <w:tc>
          <w:tcPr>
            <w:tcW w:w="826" w:type="dxa"/>
          </w:tcPr>
          <w:p>
            <w:pPr>
              <w:pStyle w:val="TableParagraph"/>
              <w:rPr>
                <w:rFonts w:ascii="Times New Roman"/>
                <w:sz w:val="22"/>
              </w:rPr>
            </w:pPr>
          </w:p>
        </w:tc>
        <w:tc>
          <w:tcPr>
            <w:tcW w:w="814" w:type="dxa"/>
          </w:tcPr>
          <w:p>
            <w:pPr>
              <w:pStyle w:val="TableParagraph"/>
              <w:rPr>
                <w:rFonts w:ascii="Times New Roman"/>
                <w:sz w:val="22"/>
              </w:rPr>
            </w:pPr>
          </w:p>
        </w:tc>
        <w:tc>
          <w:tcPr>
            <w:tcW w:w="835" w:type="dxa"/>
          </w:tcPr>
          <w:p>
            <w:pPr>
              <w:pStyle w:val="TableParagraph"/>
              <w:rPr>
                <w:rFonts w:ascii="Times New Roman"/>
                <w:sz w:val="22"/>
              </w:rPr>
            </w:pPr>
          </w:p>
        </w:tc>
        <w:tc>
          <w:tcPr>
            <w:tcW w:w="2837" w:type="dxa"/>
          </w:tcPr>
          <w:p>
            <w:pPr>
              <w:pStyle w:val="TableParagraph"/>
              <w:rPr>
                <w:rFonts w:ascii="Times New Roman"/>
                <w:sz w:val="22"/>
              </w:rPr>
            </w:pPr>
          </w:p>
        </w:tc>
      </w:tr>
      <w:tr>
        <w:trPr>
          <w:trHeight w:val="340" w:hRule="atLeast"/>
        </w:trPr>
        <w:tc>
          <w:tcPr>
            <w:tcW w:w="780" w:type="dxa"/>
          </w:tcPr>
          <w:p>
            <w:pPr>
              <w:pStyle w:val="TableParagraph"/>
              <w:spacing w:line="276" w:lineRule="exact" w:before="45"/>
              <w:ind w:left="8"/>
              <w:jc w:val="center"/>
              <w:rPr>
                <w:rFonts w:ascii="Calibri"/>
                <w:sz w:val="24"/>
              </w:rPr>
            </w:pPr>
            <w:r>
              <w:rPr>
                <w:rFonts w:ascii="Calibri"/>
                <w:sz w:val="24"/>
              </w:rPr>
              <w:t>7</w:t>
            </w:r>
          </w:p>
        </w:tc>
        <w:tc>
          <w:tcPr>
            <w:tcW w:w="751" w:type="dxa"/>
          </w:tcPr>
          <w:p>
            <w:pPr>
              <w:pStyle w:val="TableParagraph"/>
              <w:rPr>
                <w:rFonts w:ascii="Times New Roman"/>
                <w:sz w:val="22"/>
              </w:rPr>
            </w:pPr>
          </w:p>
        </w:tc>
        <w:tc>
          <w:tcPr>
            <w:tcW w:w="824" w:type="dxa"/>
          </w:tcPr>
          <w:p>
            <w:pPr>
              <w:pStyle w:val="TableParagraph"/>
              <w:rPr>
                <w:rFonts w:ascii="Times New Roman"/>
                <w:sz w:val="22"/>
              </w:rPr>
            </w:pPr>
          </w:p>
        </w:tc>
        <w:tc>
          <w:tcPr>
            <w:tcW w:w="713" w:type="dxa"/>
          </w:tcPr>
          <w:p>
            <w:pPr>
              <w:pStyle w:val="TableParagraph"/>
              <w:rPr>
                <w:rFonts w:ascii="Times New Roman"/>
                <w:sz w:val="22"/>
              </w:rPr>
            </w:pPr>
          </w:p>
        </w:tc>
        <w:tc>
          <w:tcPr>
            <w:tcW w:w="725" w:type="dxa"/>
          </w:tcPr>
          <w:p>
            <w:pPr>
              <w:pStyle w:val="TableParagraph"/>
              <w:rPr>
                <w:rFonts w:ascii="Times New Roman"/>
                <w:sz w:val="22"/>
              </w:rPr>
            </w:pPr>
          </w:p>
        </w:tc>
        <w:tc>
          <w:tcPr>
            <w:tcW w:w="826" w:type="dxa"/>
          </w:tcPr>
          <w:p>
            <w:pPr>
              <w:pStyle w:val="TableParagraph"/>
              <w:rPr>
                <w:rFonts w:ascii="Times New Roman"/>
                <w:sz w:val="22"/>
              </w:rPr>
            </w:pPr>
          </w:p>
        </w:tc>
        <w:tc>
          <w:tcPr>
            <w:tcW w:w="814" w:type="dxa"/>
          </w:tcPr>
          <w:p>
            <w:pPr>
              <w:pStyle w:val="TableParagraph"/>
              <w:rPr>
                <w:rFonts w:ascii="Times New Roman"/>
                <w:sz w:val="22"/>
              </w:rPr>
            </w:pPr>
          </w:p>
        </w:tc>
        <w:tc>
          <w:tcPr>
            <w:tcW w:w="835" w:type="dxa"/>
          </w:tcPr>
          <w:p>
            <w:pPr>
              <w:pStyle w:val="TableParagraph"/>
              <w:rPr>
                <w:rFonts w:ascii="Times New Roman"/>
                <w:sz w:val="22"/>
              </w:rPr>
            </w:pPr>
          </w:p>
        </w:tc>
        <w:tc>
          <w:tcPr>
            <w:tcW w:w="2837" w:type="dxa"/>
          </w:tcPr>
          <w:p>
            <w:pPr>
              <w:pStyle w:val="TableParagraph"/>
              <w:rPr>
                <w:rFonts w:ascii="Times New Roman"/>
                <w:sz w:val="22"/>
              </w:rPr>
            </w:pPr>
          </w:p>
        </w:tc>
      </w:tr>
      <w:tr>
        <w:trPr>
          <w:trHeight w:val="340" w:hRule="atLeast"/>
        </w:trPr>
        <w:tc>
          <w:tcPr>
            <w:tcW w:w="780" w:type="dxa"/>
          </w:tcPr>
          <w:p>
            <w:pPr>
              <w:pStyle w:val="TableParagraph"/>
              <w:spacing w:line="276" w:lineRule="exact" w:before="45"/>
              <w:ind w:left="8"/>
              <w:jc w:val="center"/>
              <w:rPr>
                <w:rFonts w:ascii="Calibri"/>
                <w:sz w:val="24"/>
              </w:rPr>
            </w:pPr>
            <w:r>
              <w:rPr>
                <w:rFonts w:ascii="Calibri"/>
                <w:sz w:val="24"/>
              </w:rPr>
              <w:t>8</w:t>
            </w:r>
          </w:p>
        </w:tc>
        <w:tc>
          <w:tcPr>
            <w:tcW w:w="751" w:type="dxa"/>
          </w:tcPr>
          <w:p>
            <w:pPr>
              <w:pStyle w:val="TableParagraph"/>
              <w:rPr>
                <w:rFonts w:ascii="Times New Roman"/>
                <w:sz w:val="22"/>
              </w:rPr>
            </w:pPr>
          </w:p>
        </w:tc>
        <w:tc>
          <w:tcPr>
            <w:tcW w:w="824" w:type="dxa"/>
          </w:tcPr>
          <w:p>
            <w:pPr>
              <w:pStyle w:val="TableParagraph"/>
              <w:rPr>
                <w:rFonts w:ascii="Times New Roman"/>
                <w:sz w:val="22"/>
              </w:rPr>
            </w:pPr>
          </w:p>
        </w:tc>
        <w:tc>
          <w:tcPr>
            <w:tcW w:w="713" w:type="dxa"/>
          </w:tcPr>
          <w:p>
            <w:pPr>
              <w:pStyle w:val="TableParagraph"/>
              <w:rPr>
                <w:rFonts w:ascii="Times New Roman"/>
                <w:sz w:val="22"/>
              </w:rPr>
            </w:pPr>
          </w:p>
        </w:tc>
        <w:tc>
          <w:tcPr>
            <w:tcW w:w="725" w:type="dxa"/>
          </w:tcPr>
          <w:p>
            <w:pPr>
              <w:pStyle w:val="TableParagraph"/>
              <w:rPr>
                <w:rFonts w:ascii="Times New Roman"/>
                <w:sz w:val="22"/>
              </w:rPr>
            </w:pPr>
          </w:p>
        </w:tc>
        <w:tc>
          <w:tcPr>
            <w:tcW w:w="826" w:type="dxa"/>
          </w:tcPr>
          <w:p>
            <w:pPr>
              <w:pStyle w:val="TableParagraph"/>
              <w:rPr>
                <w:rFonts w:ascii="Times New Roman"/>
                <w:sz w:val="22"/>
              </w:rPr>
            </w:pPr>
          </w:p>
        </w:tc>
        <w:tc>
          <w:tcPr>
            <w:tcW w:w="814" w:type="dxa"/>
          </w:tcPr>
          <w:p>
            <w:pPr>
              <w:pStyle w:val="TableParagraph"/>
              <w:rPr>
                <w:rFonts w:ascii="Times New Roman"/>
                <w:sz w:val="22"/>
              </w:rPr>
            </w:pPr>
          </w:p>
        </w:tc>
        <w:tc>
          <w:tcPr>
            <w:tcW w:w="835" w:type="dxa"/>
          </w:tcPr>
          <w:p>
            <w:pPr>
              <w:pStyle w:val="TableParagraph"/>
              <w:rPr>
                <w:rFonts w:ascii="Times New Roman"/>
                <w:sz w:val="22"/>
              </w:rPr>
            </w:pPr>
          </w:p>
        </w:tc>
        <w:tc>
          <w:tcPr>
            <w:tcW w:w="2837" w:type="dxa"/>
          </w:tcPr>
          <w:p>
            <w:pPr>
              <w:pStyle w:val="TableParagraph"/>
              <w:rPr>
                <w:rFonts w:ascii="Times New Roman"/>
                <w:sz w:val="22"/>
              </w:rPr>
            </w:pPr>
          </w:p>
        </w:tc>
      </w:tr>
    </w:tbl>
    <w:p>
      <w:pPr>
        <w:spacing w:before="139" w:after="5"/>
        <w:ind w:left="309" w:right="0" w:firstLine="0"/>
        <w:jc w:val="left"/>
        <w:rPr>
          <w:rFonts w:ascii="黑体" w:eastAsia="黑体" w:hint="eastAsia"/>
          <w:sz w:val="24"/>
        </w:rPr>
      </w:pPr>
      <w:r>
        <w:rPr>
          <w:rFonts w:ascii="黑体" w:eastAsia="黑体" w:hint="eastAsia"/>
          <w:sz w:val="24"/>
        </w:rPr>
        <w:t>三、授课教师（教学团队）课程思政教育教学情况</w:t>
      </w: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4"/>
        <w:gridCol w:w="7096"/>
      </w:tblGrid>
      <w:tr>
        <w:trPr>
          <w:trHeight w:val="1041" w:hRule="atLeast"/>
        </w:trPr>
        <w:tc>
          <w:tcPr>
            <w:tcW w:w="1874" w:type="dxa"/>
          </w:tcPr>
          <w:p>
            <w:pPr>
              <w:pStyle w:val="TableParagraph"/>
              <w:spacing w:before="3"/>
              <w:rPr>
                <w:rFonts w:ascii="黑体"/>
                <w:sz w:val="17"/>
              </w:rPr>
            </w:pPr>
          </w:p>
          <w:p>
            <w:pPr>
              <w:pStyle w:val="TableParagraph"/>
              <w:spacing w:line="194" w:lineRule="auto"/>
              <w:ind w:left="695" w:right="326" w:hanging="360"/>
              <w:rPr>
                <w:sz w:val="24"/>
              </w:rPr>
            </w:pPr>
            <w:r>
              <w:rPr>
                <w:sz w:val="24"/>
              </w:rPr>
              <w:t>课程负责人情况</w:t>
            </w:r>
          </w:p>
        </w:tc>
        <w:tc>
          <w:tcPr>
            <w:tcW w:w="7096" w:type="dxa"/>
          </w:tcPr>
          <w:p>
            <w:pPr>
              <w:pStyle w:val="TableParagraph"/>
              <w:spacing w:line="194" w:lineRule="auto" w:before="40"/>
              <w:ind w:left="105" w:right="99"/>
              <w:rPr>
                <w:sz w:val="24"/>
              </w:rPr>
            </w:pPr>
            <w:r>
              <w:rPr>
                <w:sz w:val="24"/>
              </w:rPr>
              <w:t>（</w:t>
            </w:r>
            <w:r>
              <w:rPr>
                <w:spacing w:val="-4"/>
                <w:sz w:val="24"/>
              </w:rPr>
              <w:t>近 </w:t>
            </w:r>
            <w:r>
              <w:rPr>
                <w:rFonts w:ascii="宋体" w:eastAsia="宋体" w:hint="eastAsia"/>
                <w:sz w:val="24"/>
              </w:rPr>
              <w:t>5</w:t>
            </w:r>
            <w:r>
              <w:rPr>
                <w:rFonts w:ascii="宋体" w:eastAsia="宋体" w:hint="eastAsia"/>
                <w:spacing w:val="-60"/>
                <w:sz w:val="24"/>
              </w:rPr>
              <w:t> </w:t>
            </w:r>
            <w:r>
              <w:rPr>
                <w:spacing w:val="-8"/>
                <w:sz w:val="24"/>
              </w:rPr>
              <w:t>年来在承担课程教学任务、开展课程思政教学实践和理论研</w:t>
            </w:r>
            <w:r>
              <w:rPr>
                <w:sz w:val="24"/>
              </w:rPr>
              <w:t>究、获得教学奖励等方面的情况）</w:t>
            </w:r>
          </w:p>
        </w:tc>
      </w:tr>
      <w:tr>
        <w:trPr>
          <w:trHeight w:val="1182" w:hRule="atLeast"/>
        </w:trPr>
        <w:tc>
          <w:tcPr>
            <w:tcW w:w="1874" w:type="dxa"/>
          </w:tcPr>
          <w:p>
            <w:pPr>
              <w:pStyle w:val="TableParagraph"/>
              <w:spacing w:before="8"/>
              <w:rPr>
                <w:rFonts w:ascii="黑体"/>
                <w:sz w:val="31"/>
              </w:rPr>
            </w:pPr>
          </w:p>
          <w:p>
            <w:pPr>
              <w:pStyle w:val="TableParagraph"/>
              <w:ind w:left="215"/>
              <w:rPr>
                <w:sz w:val="24"/>
              </w:rPr>
            </w:pPr>
            <w:r>
              <w:rPr>
                <w:sz w:val="24"/>
              </w:rPr>
              <w:t>教学团队情况</w:t>
            </w:r>
          </w:p>
        </w:tc>
        <w:tc>
          <w:tcPr>
            <w:tcW w:w="7096" w:type="dxa"/>
          </w:tcPr>
          <w:p>
            <w:pPr>
              <w:pStyle w:val="TableParagraph"/>
              <w:spacing w:line="196" w:lineRule="auto" w:before="35"/>
              <w:ind w:left="105" w:right="97"/>
              <w:jc w:val="both"/>
              <w:rPr>
                <w:sz w:val="24"/>
              </w:rPr>
            </w:pPr>
            <w:r>
              <w:rPr>
                <w:sz w:val="24"/>
              </w:rPr>
              <w:t>（</w:t>
            </w:r>
            <w:r>
              <w:rPr>
                <w:spacing w:val="-4"/>
                <w:sz w:val="24"/>
              </w:rPr>
              <w:t>近 </w:t>
            </w:r>
            <w:r>
              <w:rPr>
                <w:rFonts w:ascii="宋体" w:eastAsia="宋体" w:hint="eastAsia"/>
                <w:sz w:val="24"/>
              </w:rPr>
              <w:t>5</w:t>
            </w:r>
            <w:r>
              <w:rPr>
                <w:rFonts w:ascii="宋体" w:eastAsia="宋体" w:hint="eastAsia"/>
                <w:spacing w:val="-60"/>
                <w:sz w:val="24"/>
              </w:rPr>
              <w:t> </w:t>
            </w:r>
            <w:r>
              <w:rPr>
                <w:spacing w:val="-6"/>
                <w:sz w:val="24"/>
              </w:rPr>
              <w:t>年来教学团队在组织实施本课程教育教学、开展课程思政建</w:t>
            </w:r>
            <w:r>
              <w:rPr>
                <w:spacing w:val="-11"/>
                <w:sz w:val="24"/>
              </w:rPr>
              <w:t>设、参加课程思政学习培训、集体教研、获得教学奖励等方面的情</w:t>
            </w:r>
            <w:r>
              <w:rPr>
                <w:sz w:val="24"/>
              </w:rPr>
              <w:t>况。如不是教学团队，可填无）</w:t>
            </w:r>
          </w:p>
        </w:tc>
      </w:tr>
    </w:tbl>
    <w:p>
      <w:pPr>
        <w:spacing w:after="0" w:line="196" w:lineRule="auto"/>
        <w:jc w:val="both"/>
        <w:rPr>
          <w:sz w:val="24"/>
        </w:rPr>
        <w:sectPr>
          <w:pgSz w:w="11910" w:h="16840"/>
          <w:pgMar w:header="0" w:footer="1314" w:top="1580" w:bottom="1500" w:left="1280" w:right="1240"/>
        </w:sectPr>
      </w:pPr>
    </w:p>
    <w:p>
      <w:pPr>
        <w:pStyle w:val="BodyText"/>
        <w:rPr>
          <w:rFonts w:ascii="黑体"/>
          <w:sz w:val="20"/>
        </w:rPr>
      </w:pPr>
    </w:p>
    <w:p>
      <w:pPr>
        <w:pStyle w:val="BodyText"/>
        <w:rPr>
          <w:rFonts w:ascii="黑体"/>
          <w:sz w:val="16"/>
        </w:rPr>
      </w:pPr>
    </w:p>
    <w:p>
      <w:pPr>
        <w:spacing w:before="67" w:after="4"/>
        <w:ind w:left="309" w:right="0" w:firstLine="0"/>
        <w:jc w:val="left"/>
        <w:rPr>
          <w:rFonts w:ascii="黑体" w:eastAsia="黑体" w:hint="eastAsia"/>
          <w:sz w:val="24"/>
        </w:rPr>
      </w:pPr>
      <w:r>
        <w:rPr>
          <w:rFonts w:ascii="黑体" w:eastAsia="黑体" w:hint="eastAsia"/>
          <w:sz w:val="24"/>
        </w:rPr>
        <w:t>四、课程思政建设总体设计情况</w:t>
      </w:r>
    </w:p>
    <w:p>
      <w:pPr>
        <w:pStyle w:val="BodyText"/>
        <w:ind w:left="407"/>
        <w:rPr>
          <w:rFonts w:ascii="黑体"/>
          <w:sz w:val="20"/>
        </w:rPr>
      </w:pPr>
      <w:r>
        <w:rPr>
          <w:rFonts w:ascii="黑体"/>
          <w:sz w:val="20"/>
        </w:rPr>
        <w:pict>
          <v:shape style="width:426.2pt;height:124.45pt;mso-position-horizontal-relative:char;mso-position-vertical-relative:line" type="#_x0000_t202" filled="false" stroked="true" strokeweight=".47998pt" strokecolor="#000000">
            <w10:anchorlock/>
            <v:textbox inset="0,0,0,0">
              <w:txbxContent>
                <w:p>
                  <w:pPr>
                    <w:spacing w:line="194" w:lineRule="auto" w:before="35"/>
                    <w:ind w:left="103" w:right="105" w:firstLine="0"/>
                    <w:jc w:val="both"/>
                    <w:rPr>
                      <w:sz w:val="24"/>
                    </w:rPr>
                  </w:pPr>
                  <w:r>
                    <w:rPr>
                      <w:sz w:val="24"/>
                    </w:rPr>
                    <w:t>（</w:t>
                  </w:r>
                  <w:r>
                    <w:rPr>
                      <w:spacing w:val="-7"/>
                      <w:sz w:val="24"/>
                    </w:rPr>
                    <w:t>描述如何结合本校办学定位、专业特色和人才培养要求，准确把握本课程的课</w:t>
                  </w:r>
                  <w:r>
                    <w:rPr>
                      <w:spacing w:val="-8"/>
                      <w:sz w:val="24"/>
                    </w:rPr>
                    <w:t>程思政建设方向和重点，科学设计本课程的课程思政建设目标，优化课程思政内</w:t>
                  </w:r>
                  <w:r>
                    <w:rPr>
                      <w:sz w:val="24"/>
                    </w:rPr>
                    <w:t>容供给，将价值塑造、知识传授和能力培养紧密融合等情况。</w:t>
                  </w:r>
                  <w:r>
                    <w:rPr>
                      <w:rFonts w:ascii="宋体" w:eastAsia="宋体" w:hint="eastAsia"/>
                      <w:sz w:val="24"/>
                    </w:rPr>
                    <w:t>500</w:t>
                  </w:r>
                  <w:r>
                    <w:rPr>
                      <w:rFonts w:ascii="宋体" w:eastAsia="宋体" w:hint="eastAsia"/>
                      <w:spacing w:val="-60"/>
                      <w:sz w:val="24"/>
                    </w:rPr>
                    <w:t> </w:t>
                  </w:r>
                  <w:r>
                    <w:rPr>
                      <w:sz w:val="24"/>
                    </w:rPr>
                    <w:t>字以内）</w:t>
                  </w:r>
                </w:p>
              </w:txbxContent>
            </v:textbox>
            <v:stroke dashstyle="solid"/>
          </v:shape>
        </w:pict>
      </w:r>
      <w:r>
        <w:rPr>
          <w:rFonts w:ascii="黑体"/>
          <w:sz w:val="20"/>
        </w:rPr>
      </w:r>
    </w:p>
    <w:p>
      <w:pPr>
        <w:pStyle w:val="BodyText"/>
        <w:spacing w:before="2"/>
        <w:rPr>
          <w:rFonts w:ascii="黑体"/>
          <w:sz w:val="21"/>
        </w:rPr>
      </w:pPr>
    </w:p>
    <w:p>
      <w:pPr>
        <w:spacing w:before="66" w:after="6"/>
        <w:ind w:left="309" w:right="0" w:firstLine="0"/>
        <w:jc w:val="left"/>
        <w:rPr>
          <w:rFonts w:ascii="黑体" w:eastAsia="黑体" w:hint="eastAsia"/>
          <w:sz w:val="24"/>
        </w:rPr>
      </w:pPr>
      <w:r>
        <w:rPr>
          <w:rFonts w:ascii="黑体" w:eastAsia="黑体" w:hint="eastAsia"/>
          <w:sz w:val="24"/>
        </w:rPr>
        <w:t>五、课程思政教学实践情况</w:t>
      </w:r>
    </w:p>
    <w:p>
      <w:pPr>
        <w:pStyle w:val="BodyText"/>
        <w:ind w:left="407"/>
        <w:rPr>
          <w:rFonts w:ascii="黑体"/>
          <w:sz w:val="20"/>
        </w:rPr>
      </w:pPr>
      <w:r>
        <w:rPr>
          <w:rFonts w:ascii="黑体"/>
          <w:sz w:val="20"/>
        </w:rPr>
        <w:pict>
          <v:shape style="width:426.2pt;height:135.85pt;mso-position-horizontal-relative:char;mso-position-vertical-relative:line" type="#_x0000_t202" filled="false" stroked="true" strokeweight=".47998pt" strokecolor="#000000">
            <w10:anchorlock/>
            <v:textbox inset="0,0,0,0">
              <w:txbxContent>
                <w:p>
                  <w:pPr>
                    <w:spacing w:line="194" w:lineRule="auto" w:before="35"/>
                    <w:ind w:left="103" w:right="9" w:firstLine="0"/>
                    <w:jc w:val="both"/>
                    <w:rPr>
                      <w:sz w:val="24"/>
                    </w:rPr>
                  </w:pPr>
                  <w:r>
                    <w:rPr>
                      <w:spacing w:val="-1"/>
                      <w:sz w:val="24"/>
                    </w:rPr>
                    <w:t>（描述如何结合办学定位、专业特色和课程特点，深入挖掘思想政治教育资源， </w:t>
                  </w:r>
                  <w:r>
                    <w:rPr>
                      <w:spacing w:val="-8"/>
                      <w:sz w:val="24"/>
                    </w:rPr>
                    <w:t>完善课程内容，改进教学方法，探索创新课程思政建设模式和方法路径，将课程建设目标融入课程教学过程等情况。</w:t>
                  </w:r>
                  <w:r>
                    <w:rPr>
                      <w:rFonts w:ascii="宋体" w:eastAsia="宋体" w:hint="eastAsia"/>
                      <w:spacing w:val="-8"/>
                      <w:sz w:val="24"/>
                    </w:rPr>
                    <w:t>1000</w:t>
                  </w:r>
                  <w:r>
                    <w:rPr>
                      <w:rFonts w:ascii="宋体" w:eastAsia="宋体" w:hint="eastAsia"/>
                      <w:spacing w:val="-60"/>
                      <w:sz w:val="24"/>
                    </w:rPr>
                    <w:t> </w:t>
                  </w:r>
                  <w:r>
                    <w:rPr>
                      <w:sz w:val="24"/>
                    </w:rPr>
                    <w:t>字以内）</w:t>
                  </w:r>
                </w:p>
              </w:txbxContent>
            </v:textbox>
            <v:stroke dashstyle="solid"/>
          </v:shape>
        </w:pict>
      </w:r>
      <w:r>
        <w:rPr>
          <w:rFonts w:ascii="黑体"/>
          <w:sz w:val="20"/>
        </w:rPr>
      </w:r>
    </w:p>
    <w:p>
      <w:pPr>
        <w:pStyle w:val="BodyText"/>
        <w:spacing w:before="5"/>
        <w:rPr>
          <w:rFonts w:ascii="黑体"/>
          <w:sz w:val="21"/>
        </w:rPr>
      </w:pPr>
    </w:p>
    <w:p>
      <w:pPr>
        <w:spacing w:before="66" w:after="5"/>
        <w:ind w:left="309" w:right="0" w:firstLine="0"/>
        <w:jc w:val="left"/>
        <w:rPr>
          <w:rFonts w:ascii="黑体" w:eastAsia="黑体" w:hint="eastAsia"/>
          <w:sz w:val="24"/>
        </w:rPr>
      </w:pPr>
      <w:r>
        <w:rPr>
          <w:rFonts w:ascii="黑体" w:eastAsia="黑体" w:hint="eastAsia"/>
          <w:spacing w:val="-1"/>
          <w:sz w:val="24"/>
        </w:rPr>
        <w:t>六、课程评价与成效</w:t>
      </w:r>
    </w:p>
    <w:p>
      <w:pPr>
        <w:pStyle w:val="BodyText"/>
        <w:ind w:left="407"/>
        <w:rPr>
          <w:rFonts w:ascii="黑体"/>
          <w:sz w:val="20"/>
        </w:rPr>
      </w:pPr>
      <w:r>
        <w:rPr>
          <w:rFonts w:ascii="黑体"/>
          <w:sz w:val="20"/>
        </w:rPr>
        <w:pict>
          <v:shape style="width:426.2pt;height:128.7pt;mso-position-horizontal-relative:char;mso-position-vertical-relative:line" type="#_x0000_t202" filled="false" stroked="true" strokeweight=".47998pt" strokecolor="#000000">
            <w10:anchorlock/>
            <v:textbox inset="0,0,0,0">
              <w:txbxContent>
                <w:p>
                  <w:pPr>
                    <w:spacing w:line="196" w:lineRule="auto" w:before="33"/>
                    <w:ind w:left="103" w:right="104" w:firstLine="0"/>
                    <w:jc w:val="left"/>
                    <w:rPr>
                      <w:sz w:val="24"/>
                    </w:rPr>
                  </w:pPr>
                  <w:r>
                    <w:rPr>
                      <w:sz w:val="24"/>
                    </w:rPr>
                    <w:t>（</w:t>
                  </w:r>
                  <w:r>
                    <w:rPr>
                      <w:spacing w:val="-6"/>
                      <w:sz w:val="24"/>
                    </w:rPr>
                    <w:t>概述课程考核评价的方法机制建设情况，以及校内外同行和学生评价、课程思</w:t>
                  </w:r>
                  <w:r>
                    <w:rPr>
                      <w:sz w:val="24"/>
                    </w:rPr>
                    <w:t>政教学改革成效、示范辐射等情况。</w:t>
                  </w:r>
                  <w:r>
                    <w:rPr>
                      <w:rFonts w:ascii="宋体" w:eastAsia="宋体" w:hint="eastAsia"/>
                      <w:sz w:val="24"/>
                    </w:rPr>
                    <w:t>500</w:t>
                  </w:r>
                  <w:r>
                    <w:rPr>
                      <w:rFonts w:ascii="宋体" w:eastAsia="宋体" w:hint="eastAsia"/>
                      <w:spacing w:val="-60"/>
                      <w:sz w:val="24"/>
                    </w:rPr>
                    <w:t> </w:t>
                  </w:r>
                  <w:r>
                    <w:rPr>
                      <w:sz w:val="24"/>
                    </w:rPr>
                    <w:t>字以内）</w:t>
                  </w:r>
                </w:p>
              </w:txbxContent>
            </v:textbox>
            <v:stroke dashstyle="solid"/>
          </v:shape>
        </w:pict>
      </w:r>
      <w:r>
        <w:rPr>
          <w:rFonts w:ascii="黑体"/>
          <w:sz w:val="20"/>
        </w:rPr>
      </w:r>
    </w:p>
    <w:p>
      <w:pPr>
        <w:pStyle w:val="BodyText"/>
        <w:spacing w:before="7"/>
        <w:rPr>
          <w:rFonts w:ascii="黑体"/>
          <w:sz w:val="20"/>
        </w:rPr>
      </w:pPr>
    </w:p>
    <w:p>
      <w:pPr>
        <w:spacing w:before="66" w:after="5"/>
        <w:ind w:left="309" w:right="0" w:firstLine="0"/>
        <w:jc w:val="left"/>
        <w:rPr>
          <w:rFonts w:ascii="黑体" w:eastAsia="黑体" w:hint="eastAsia"/>
          <w:sz w:val="24"/>
        </w:rPr>
      </w:pPr>
      <w:r>
        <w:rPr>
          <w:rFonts w:ascii="黑体" w:eastAsia="黑体" w:hint="eastAsia"/>
          <w:spacing w:val="-1"/>
          <w:sz w:val="24"/>
        </w:rPr>
        <w:t>七、课程特色与创新</w:t>
      </w:r>
    </w:p>
    <w:p>
      <w:pPr>
        <w:pStyle w:val="BodyText"/>
        <w:ind w:left="407"/>
        <w:rPr>
          <w:rFonts w:ascii="黑体"/>
          <w:sz w:val="20"/>
        </w:rPr>
      </w:pPr>
      <w:r>
        <w:rPr>
          <w:rFonts w:ascii="黑体"/>
          <w:sz w:val="20"/>
        </w:rPr>
        <w:pict>
          <v:shape style="width:426.2pt;height:127.85pt;mso-position-horizontal-relative:char;mso-position-vertical-relative:line" type="#_x0000_t202" filled="false" stroked="true" strokeweight=".47998pt" strokecolor="#000000">
            <w10:anchorlock/>
            <v:textbox inset="0,0,0,0">
              <w:txbxContent>
                <w:p>
                  <w:pPr>
                    <w:spacing w:line="196" w:lineRule="auto" w:before="33"/>
                    <w:ind w:left="103" w:right="105" w:firstLine="0"/>
                    <w:jc w:val="left"/>
                    <w:rPr>
                      <w:sz w:val="24"/>
                    </w:rPr>
                  </w:pPr>
                  <w:r>
                    <w:rPr>
                      <w:sz w:val="24"/>
                    </w:rPr>
                    <w:t>（</w:t>
                  </w:r>
                  <w:r>
                    <w:rPr>
                      <w:spacing w:val="-7"/>
                      <w:sz w:val="24"/>
                    </w:rPr>
                    <w:t>概述在课程思政建设方面的特色、亮点和创新点，形成的可供同类课程借鉴共</w:t>
                  </w:r>
                  <w:r>
                    <w:rPr>
                      <w:spacing w:val="-1"/>
                      <w:sz w:val="24"/>
                    </w:rPr>
                    <w:t>享的经验做法等。须用 </w:t>
                  </w:r>
                  <w:r>
                    <w:rPr>
                      <w:rFonts w:ascii="宋体" w:hAnsi="宋体" w:eastAsia="宋体" w:hint="eastAsia"/>
                      <w:sz w:val="24"/>
                    </w:rPr>
                    <w:t>1</w:t>
                  </w:r>
                  <w:r>
                    <w:rPr>
                      <w:sz w:val="24"/>
                    </w:rPr>
                    <w:t>—</w:t>
                  </w:r>
                  <w:r>
                    <w:rPr>
                      <w:rFonts w:ascii="宋体" w:hAnsi="宋体" w:eastAsia="宋体" w:hint="eastAsia"/>
                      <w:sz w:val="24"/>
                    </w:rPr>
                    <w:t>2</w:t>
                  </w:r>
                  <w:r>
                    <w:rPr>
                      <w:rFonts w:ascii="宋体" w:hAnsi="宋体" w:eastAsia="宋体" w:hint="eastAsia"/>
                      <w:spacing w:val="-61"/>
                      <w:sz w:val="24"/>
                    </w:rPr>
                    <w:t> </w:t>
                  </w:r>
                  <w:r>
                    <w:rPr>
                      <w:sz w:val="24"/>
                    </w:rPr>
                    <w:t>个典型教学案例举例说明。</w:t>
                  </w:r>
                  <w:r>
                    <w:rPr>
                      <w:rFonts w:ascii="宋体" w:hAnsi="宋体" w:eastAsia="宋体" w:hint="eastAsia"/>
                      <w:sz w:val="24"/>
                    </w:rPr>
                    <w:t>500</w:t>
                  </w:r>
                  <w:r>
                    <w:rPr>
                      <w:rFonts w:ascii="宋体" w:hAnsi="宋体" w:eastAsia="宋体" w:hint="eastAsia"/>
                      <w:spacing w:val="-60"/>
                      <w:sz w:val="24"/>
                    </w:rPr>
                    <w:t> </w:t>
                  </w:r>
                  <w:r>
                    <w:rPr>
                      <w:sz w:val="24"/>
                    </w:rPr>
                    <w:t>字以内）</w:t>
                  </w:r>
                </w:p>
              </w:txbxContent>
            </v:textbox>
            <v:stroke dashstyle="solid"/>
          </v:shape>
        </w:pict>
      </w:r>
      <w:r>
        <w:rPr>
          <w:rFonts w:ascii="黑体"/>
          <w:sz w:val="20"/>
        </w:rPr>
      </w:r>
    </w:p>
    <w:p>
      <w:pPr>
        <w:spacing w:after="0"/>
        <w:rPr>
          <w:rFonts w:ascii="黑体"/>
          <w:sz w:val="20"/>
        </w:rPr>
        <w:sectPr>
          <w:pgSz w:w="11910" w:h="16840"/>
          <w:pgMar w:header="0" w:footer="1314" w:top="1580" w:bottom="1500" w:left="1280" w:right="1240"/>
        </w:sectPr>
      </w:pPr>
    </w:p>
    <w:p>
      <w:pPr>
        <w:pStyle w:val="BodyText"/>
        <w:rPr>
          <w:rFonts w:ascii="黑体"/>
          <w:sz w:val="20"/>
        </w:rPr>
      </w:pPr>
    </w:p>
    <w:p>
      <w:pPr>
        <w:pStyle w:val="BodyText"/>
        <w:rPr>
          <w:rFonts w:ascii="黑体"/>
          <w:sz w:val="16"/>
        </w:rPr>
      </w:pPr>
    </w:p>
    <w:p>
      <w:pPr>
        <w:spacing w:before="67" w:after="4"/>
        <w:ind w:left="309" w:right="0" w:firstLine="0"/>
        <w:jc w:val="left"/>
        <w:rPr>
          <w:rFonts w:ascii="黑体" w:eastAsia="黑体" w:hint="eastAsia"/>
          <w:sz w:val="24"/>
        </w:rPr>
      </w:pPr>
      <w:r>
        <w:rPr>
          <w:rFonts w:ascii="黑体" w:eastAsia="黑体" w:hint="eastAsia"/>
          <w:spacing w:val="-1"/>
          <w:sz w:val="24"/>
        </w:rPr>
        <w:t>八、课程建设计划</w:t>
      </w:r>
    </w:p>
    <w:p>
      <w:pPr>
        <w:pStyle w:val="BodyText"/>
        <w:ind w:left="407"/>
        <w:rPr>
          <w:rFonts w:ascii="黑体"/>
          <w:sz w:val="20"/>
        </w:rPr>
      </w:pPr>
      <w:r>
        <w:rPr>
          <w:rFonts w:ascii="黑体"/>
          <w:sz w:val="20"/>
        </w:rPr>
        <w:pict>
          <v:shape style="width:426.2pt;height:89.05pt;mso-position-horizontal-relative:char;mso-position-vertical-relative:line" type="#_x0000_t202" filled="false" stroked="true" strokeweight=".47998pt" strokecolor="#000000">
            <w10:anchorlock/>
            <v:textbox inset="0,0,0,0">
              <w:txbxContent>
                <w:p>
                  <w:pPr>
                    <w:spacing w:line="196" w:lineRule="auto" w:before="33"/>
                    <w:ind w:left="103" w:right="9" w:firstLine="0"/>
                    <w:jc w:val="left"/>
                    <w:rPr>
                      <w:sz w:val="24"/>
                    </w:rPr>
                  </w:pPr>
                  <w:r>
                    <w:rPr>
                      <w:sz w:val="24"/>
                    </w:rPr>
                    <w:t>（</w:t>
                  </w:r>
                  <w:r>
                    <w:rPr>
                      <w:spacing w:val="-4"/>
                      <w:sz w:val="24"/>
                    </w:rPr>
                    <w:t>概述今后 </w:t>
                  </w:r>
                  <w:r>
                    <w:rPr>
                      <w:rFonts w:ascii="宋体" w:eastAsia="宋体" w:hint="eastAsia"/>
                      <w:sz w:val="24"/>
                    </w:rPr>
                    <w:t>5</w:t>
                  </w:r>
                  <w:r>
                    <w:rPr>
                      <w:rFonts w:ascii="宋体" w:eastAsia="宋体" w:hint="eastAsia"/>
                      <w:spacing w:val="-73"/>
                      <w:sz w:val="24"/>
                    </w:rPr>
                    <w:t> </w:t>
                  </w:r>
                  <w:r>
                    <w:rPr>
                      <w:sz w:val="24"/>
                    </w:rPr>
                    <w:t>年课程在课程思政方面的持续建设计划、需要进一步解决的问题、主要改进措施、支持保障措施等。</w:t>
                  </w:r>
                  <w:r>
                    <w:rPr>
                      <w:rFonts w:ascii="宋体" w:eastAsia="宋体" w:hint="eastAsia"/>
                      <w:sz w:val="24"/>
                    </w:rPr>
                    <w:t>300</w:t>
                  </w:r>
                  <w:r>
                    <w:rPr>
                      <w:rFonts w:ascii="宋体" w:eastAsia="宋体" w:hint="eastAsia"/>
                      <w:spacing w:val="-60"/>
                      <w:sz w:val="24"/>
                    </w:rPr>
                    <w:t> </w:t>
                  </w:r>
                  <w:r>
                    <w:rPr>
                      <w:sz w:val="24"/>
                    </w:rPr>
                    <w:t>字以内）</w:t>
                  </w:r>
                </w:p>
              </w:txbxContent>
            </v:textbox>
            <v:stroke dashstyle="solid"/>
          </v:shape>
        </w:pict>
      </w:r>
      <w:r>
        <w:rPr>
          <w:rFonts w:ascii="黑体"/>
          <w:sz w:val="20"/>
        </w:rPr>
      </w:r>
    </w:p>
    <w:p>
      <w:pPr>
        <w:pStyle w:val="BodyText"/>
        <w:spacing w:before="12"/>
        <w:rPr>
          <w:rFonts w:ascii="黑体"/>
          <w:sz w:val="20"/>
        </w:rPr>
      </w:pPr>
    </w:p>
    <w:p>
      <w:pPr>
        <w:spacing w:before="66" w:after="2"/>
        <w:ind w:left="309" w:right="0" w:firstLine="0"/>
        <w:jc w:val="left"/>
        <w:rPr>
          <w:rFonts w:ascii="黑体" w:eastAsia="黑体" w:hint="eastAsia"/>
          <w:sz w:val="24"/>
        </w:rPr>
      </w:pPr>
      <w:r>
        <w:rPr>
          <w:rFonts w:ascii="黑体" w:eastAsia="黑体" w:hint="eastAsia"/>
          <w:spacing w:val="-1"/>
          <w:sz w:val="24"/>
        </w:rPr>
        <w:t>九、附件材料清单</w:t>
      </w:r>
    </w:p>
    <w:p>
      <w:pPr>
        <w:pStyle w:val="BodyText"/>
        <w:ind w:left="407"/>
        <w:rPr>
          <w:rFonts w:ascii="黑体"/>
          <w:sz w:val="20"/>
        </w:rPr>
      </w:pPr>
      <w:r>
        <w:rPr>
          <w:rFonts w:ascii="黑体"/>
          <w:sz w:val="20"/>
        </w:rPr>
        <w:pict>
          <v:shape style="width:426.2pt;height:195.4pt;mso-position-horizontal-relative:char;mso-position-vertical-relative:line" type="#_x0000_t202" filled="false" stroked="true" strokeweight=".47998pt" strokecolor="#000000">
            <w10:anchorlock/>
            <v:textbox inset="0,0,0,0">
              <w:txbxContent>
                <w:p>
                  <w:pPr>
                    <w:numPr>
                      <w:ilvl w:val="0"/>
                      <w:numId w:val="8"/>
                    </w:numPr>
                    <w:tabs>
                      <w:tab w:pos="944" w:val="left" w:leader="none"/>
                    </w:tabs>
                    <w:spacing w:line="378" w:lineRule="exact" w:before="139"/>
                    <w:ind w:left="943" w:right="0" w:hanging="361"/>
                    <w:jc w:val="both"/>
                    <w:rPr>
                      <w:sz w:val="24"/>
                    </w:rPr>
                  </w:pPr>
                  <w:r>
                    <w:rPr>
                      <w:sz w:val="24"/>
                    </w:rPr>
                    <w:t>教学设计样例说明（必须提供）</w:t>
                  </w:r>
                </w:p>
                <w:p>
                  <w:pPr>
                    <w:spacing w:line="196" w:lineRule="auto" w:before="13"/>
                    <w:ind w:left="103" w:right="101" w:firstLine="479"/>
                    <w:jc w:val="both"/>
                    <w:rPr>
                      <w:sz w:val="24"/>
                    </w:rPr>
                  </w:pPr>
                  <w:r>
                    <w:rPr>
                      <w:sz w:val="24"/>
                    </w:rPr>
                    <w:t>（</w:t>
                  </w:r>
                  <w:r>
                    <w:rPr>
                      <w:spacing w:val="-5"/>
                      <w:sz w:val="24"/>
                    </w:rPr>
                    <w:t>提供一节代表性课程的完整教学设计和教学实施流程说明，尽可能细致地反映出教师的思考和教学设计，在文档中应提供不少于 </w:t>
                  </w:r>
                  <w:r>
                    <w:rPr>
                      <w:rFonts w:ascii="Times New Roman" w:eastAsia="Times New Roman"/>
                      <w:sz w:val="24"/>
                    </w:rPr>
                    <w:t>5 </w:t>
                  </w:r>
                  <w:r>
                    <w:rPr>
                      <w:spacing w:val="-7"/>
                      <w:sz w:val="24"/>
                    </w:rPr>
                    <w:t>张教学活动的图片。要</w:t>
                  </w:r>
                  <w:r>
                    <w:rPr>
                      <w:sz w:val="24"/>
                    </w:rPr>
                    <w:t>求教学设计样例应具有较强的可读性，表述清晰流畅。课程负责人签字。）</w:t>
                  </w:r>
                </w:p>
                <w:p>
                  <w:pPr>
                    <w:numPr>
                      <w:ilvl w:val="0"/>
                      <w:numId w:val="8"/>
                    </w:numPr>
                    <w:tabs>
                      <w:tab w:pos="944" w:val="left" w:leader="none"/>
                    </w:tabs>
                    <w:spacing w:line="320" w:lineRule="exact" w:before="0"/>
                    <w:ind w:left="943" w:right="0" w:hanging="361"/>
                    <w:jc w:val="both"/>
                    <w:rPr>
                      <w:sz w:val="24"/>
                    </w:rPr>
                  </w:pPr>
                  <w:r>
                    <w:rPr>
                      <w:sz w:val="24"/>
                    </w:rPr>
                    <w:t>最近一学期的课程教案（必须提供）</w:t>
                  </w:r>
                </w:p>
                <w:p>
                  <w:pPr>
                    <w:spacing w:line="341" w:lineRule="exact" w:before="0"/>
                    <w:ind w:left="583" w:right="0" w:firstLine="0"/>
                    <w:jc w:val="left"/>
                    <w:rPr>
                      <w:sz w:val="24"/>
                    </w:rPr>
                  </w:pPr>
                  <w:r>
                    <w:rPr>
                      <w:sz w:val="24"/>
                    </w:rPr>
                    <w:t>（课程负责人签字。）</w:t>
                  </w:r>
                </w:p>
                <w:p>
                  <w:pPr>
                    <w:numPr>
                      <w:ilvl w:val="0"/>
                      <w:numId w:val="8"/>
                    </w:numPr>
                    <w:tabs>
                      <w:tab w:pos="944" w:val="left" w:leader="none"/>
                    </w:tabs>
                    <w:spacing w:line="340" w:lineRule="exact" w:before="0"/>
                    <w:ind w:left="943" w:right="0" w:hanging="361"/>
                    <w:jc w:val="left"/>
                    <w:rPr>
                      <w:sz w:val="24"/>
                    </w:rPr>
                  </w:pPr>
                  <w:r>
                    <w:rPr>
                      <w:sz w:val="24"/>
                    </w:rPr>
                    <w:t>最近一学期学生评教结果统计（选择性提供）</w:t>
                  </w:r>
                </w:p>
                <w:p>
                  <w:pPr>
                    <w:spacing w:line="340" w:lineRule="exact" w:before="0"/>
                    <w:ind w:left="583" w:right="0" w:firstLine="0"/>
                    <w:jc w:val="left"/>
                    <w:rPr>
                      <w:sz w:val="24"/>
                    </w:rPr>
                  </w:pPr>
                  <w:r>
                    <w:rPr>
                      <w:sz w:val="24"/>
                    </w:rPr>
                    <w:t>（申报学校教务部门盖章。）</w:t>
                  </w:r>
                </w:p>
                <w:p>
                  <w:pPr>
                    <w:numPr>
                      <w:ilvl w:val="0"/>
                      <w:numId w:val="8"/>
                    </w:numPr>
                    <w:tabs>
                      <w:tab w:pos="944" w:val="left" w:leader="none"/>
                    </w:tabs>
                    <w:spacing w:line="341" w:lineRule="exact" w:before="0"/>
                    <w:ind w:left="943" w:right="0" w:hanging="361"/>
                    <w:jc w:val="left"/>
                    <w:rPr>
                      <w:sz w:val="24"/>
                    </w:rPr>
                  </w:pPr>
                  <w:r>
                    <w:rPr>
                      <w:sz w:val="24"/>
                    </w:rPr>
                    <w:t>最近一次学校对课堂教学评价（选择性提供）</w:t>
                  </w:r>
                </w:p>
                <w:p>
                  <w:pPr>
                    <w:spacing w:line="340" w:lineRule="exact" w:before="0"/>
                    <w:ind w:left="583" w:right="0" w:firstLine="0"/>
                    <w:jc w:val="left"/>
                    <w:rPr>
                      <w:sz w:val="24"/>
                    </w:rPr>
                  </w:pPr>
                  <w:r>
                    <w:rPr>
                      <w:sz w:val="24"/>
                    </w:rPr>
                    <w:t>（申报学校教务部门盖章。）</w:t>
                  </w:r>
                </w:p>
                <w:p>
                  <w:pPr>
                    <w:spacing w:line="320" w:lineRule="exact" w:before="0"/>
                    <w:ind w:left="583" w:right="0" w:firstLine="0"/>
                    <w:jc w:val="left"/>
                    <w:rPr>
                      <w:sz w:val="24"/>
                    </w:rPr>
                  </w:pPr>
                  <w:r>
                    <w:rPr>
                      <w:sz w:val="24"/>
                    </w:rPr>
                    <w:t>以上材料均可能网上公开，请严格审查，确保不违反有关法律及保密规定。</w:t>
                  </w:r>
                </w:p>
              </w:txbxContent>
            </v:textbox>
            <v:stroke dashstyle="solid"/>
          </v:shape>
        </w:pict>
      </w:r>
      <w:r>
        <w:rPr>
          <w:rFonts w:ascii="黑体"/>
          <w:sz w:val="20"/>
        </w:rPr>
      </w:r>
    </w:p>
    <w:p>
      <w:pPr>
        <w:pStyle w:val="BodyText"/>
        <w:spacing w:before="9"/>
        <w:rPr>
          <w:rFonts w:ascii="黑体"/>
          <w:sz w:val="20"/>
        </w:rPr>
      </w:pPr>
    </w:p>
    <w:p>
      <w:pPr>
        <w:spacing w:before="67"/>
        <w:ind w:left="309" w:right="0" w:firstLine="0"/>
        <w:jc w:val="left"/>
        <w:rPr>
          <w:rFonts w:ascii="黑体" w:eastAsia="黑体" w:hint="eastAsia"/>
          <w:sz w:val="24"/>
        </w:rPr>
      </w:pPr>
      <w:r>
        <w:rPr>
          <w:rFonts w:ascii="黑体" w:eastAsia="黑体" w:hint="eastAsia"/>
          <w:sz w:val="24"/>
        </w:rPr>
        <w:t>十、课程负责人承诺</w:t>
      </w:r>
    </w:p>
    <w:p>
      <w:pPr>
        <w:pStyle w:val="BodyText"/>
        <w:ind w:left="407"/>
        <w:rPr>
          <w:rFonts w:ascii="黑体"/>
          <w:sz w:val="20"/>
        </w:rPr>
      </w:pPr>
      <w:r>
        <w:rPr>
          <w:rFonts w:ascii="黑体"/>
          <w:sz w:val="20"/>
        </w:rPr>
        <w:pict>
          <v:shape style="width:426.2pt;height:96.15pt;mso-position-horizontal-relative:char;mso-position-vertical-relative:line" type="#_x0000_t202" filled="false" stroked="true" strokeweight=".47998pt" strokecolor="#000000">
            <w10:anchorlock/>
            <v:textbox inset="0,0,0,0">
              <w:txbxContent>
                <w:p>
                  <w:pPr>
                    <w:spacing w:line="228" w:lineRule="auto" w:before="214"/>
                    <w:ind w:left="103" w:right="105" w:firstLine="479"/>
                    <w:jc w:val="left"/>
                    <w:rPr>
                      <w:sz w:val="24"/>
                    </w:rPr>
                  </w:pPr>
                  <w:r>
                    <w:rPr>
                      <w:spacing w:val="-7"/>
                      <w:sz w:val="24"/>
                    </w:rPr>
                    <w:t>本人已认真填写并检查以上材料，保证内容真实有效，不存在任何知识产权</w:t>
                  </w:r>
                  <w:r>
                    <w:rPr>
                      <w:sz w:val="24"/>
                    </w:rPr>
                    <w:t>问题。如有违反，本人将承担相关责任。</w:t>
                  </w:r>
                </w:p>
                <w:p>
                  <w:pPr>
                    <w:spacing w:line="409" w:lineRule="exact" w:before="147"/>
                    <w:ind w:left="0" w:right="2622" w:firstLine="0"/>
                    <w:jc w:val="right"/>
                    <w:rPr>
                      <w:sz w:val="24"/>
                    </w:rPr>
                  </w:pPr>
                  <w:r>
                    <w:rPr>
                      <w:sz w:val="24"/>
                    </w:rPr>
                    <w:t>课程负责人（签字）：</w:t>
                  </w:r>
                </w:p>
                <w:p>
                  <w:pPr>
                    <w:tabs>
                      <w:tab w:pos="600" w:val="left" w:leader="none"/>
                      <w:tab w:pos="1200" w:val="left" w:leader="none"/>
                    </w:tabs>
                    <w:spacing w:line="349" w:lineRule="exact" w:before="0"/>
                    <w:ind w:left="0" w:right="2621" w:firstLine="0"/>
                    <w:jc w:val="right"/>
                    <w:rPr>
                      <w:sz w:val="24"/>
                    </w:rPr>
                  </w:pPr>
                  <w:r>
                    <w:rPr>
                      <w:sz w:val="24"/>
                    </w:rPr>
                    <w:t>年</w:t>
                    <w:tab/>
                    <w:t>月</w:t>
                    <w:tab/>
                    <w:t>日</w:t>
                  </w:r>
                </w:p>
              </w:txbxContent>
            </v:textbox>
            <v:stroke dashstyle="solid"/>
          </v:shape>
        </w:pict>
      </w:r>
      <w:r>
        <w:rPr>
          <w:rFonts w:ascii="黑体"/>
          <w:sz w:val="20"/>
        </w:rPr>
      </w:r>
    </w:p>
    <w:p>
      <w:pPr>
        <w:pStyle w:val="BodyText"/>
        <w:spacing w:before="6"/>
        <w:rPr>
          <w:rFonts w:ascii="黑体"/>
          <w:sz w:val="21"/>
        </w:rPr>
      </w:pPr>
    </w:p>
    <w:p>
      <w:pPr>
        <w:spacing w:before="66" w:after="5"/>
        <w:ind w:left="309" w:right="0" w:firstLine="0"/>
        <w:jc w:val="left"/>
        <w:rPr>
          <w:rFonts w:ascii="黑体" w:eastAsia="黑体" w:hint="eastAsia"/>
          <w:sz w:val="24"/>
        </w:rPr>
      </w:pPr>
      <w:r>
        <w:rPr>
          <w:rFonts w:ascii="黑体" w:eastAsia="黑体" w:hint="eastAsia"/>
          <w:sz w:val="24"/>
        </w:rPr>
        <w:t>十一、申报学校政治审查意见</w:t>
      </w:r>
    </w:p>
    <w:p>
      <w:pPr>
        <w:pStyle w:val="BodyText"/>
        <w:ind w:left="407"/>
        <w:rPr>
          <w:rFonts w:ascii="黑体"/>
          <w:sz w:val="20"/>
        </w:rPr>
      </w:pPr>
      <w:r>
        <w:rPr>
          <w:rFonts w:ascii="黑体"/>
          <w:sz w:val="20"/>
        </w:rPr>
        <w:pict>
          <v:shape style="width:426.2pt;height:134.950pt;mso-position-horizontal-relative:char;mso-position-vertical-relative:line" type="#_x0000_t202" filled="false" stroked="true" strokeweight=".47998pt" strokecolor="#000000">
            <w10:anchorlock/>
            <v:textbox inset="0,0,0,0">
              <w:txbxContent>
                <w:p>
                  <w:pPr>
                    <w:spacing w:line="230" w:lineRule="auto" w:before="43"/>
                    <w:ind w:left="103" w:right="102" w:firstLine="479"/>
                    <w:jc w:val="left"/>
                    <w:rPr>
                      <w:sz w:val="24"/>
                    </w:rPr>
                  </w:pPr>
                  <w:r>
                    <w:rPr>
                      <w:spacing w:val="-6"/>
                      <w:sz w:val="24"/>
                    </w:rPr>
                    <w:t>该课程内容及上传的申报材料无危害国家安全、涉密及其他不适宜公开传播</w:t>
                  </w:r>
                  <w:r>
                    <w:rPr>
                      <w:sz w:val="24"/>
                    </w:rPr>
                    <w:t>的内容，思想导向正确，不存在思想性问题。</w:t>
                  </w:r>
                </w:p>
                <w:p>
                  <w:pPr>
                    <w:spacing w:line="230" w:lineRule="auto" w:before="0"/>
                    <w:ind w:left="103" w:right="105" w:firstLine="479"/>
                    <w:jc w:val="left"/>
                    <w:rPr>
                      <w:sz w:val="24"/>
                    </w:rPr>
                  </w:pPr>
                  <w:r>
                    <w:rPr>
                      <w:spacing w:val="-4"/>
                      <w:sz w:val="24"/>
                    </w:rPr>
                    <w:t>该课程负责人</w:t>
                  </w:r>
                  <w:r>
                    <w:rPr>
                      <w:sz w:val="24"/>
                    </w:rPr>
                    <w:t>（教学团队</w:t>
                  </w:r>
                  <w:r>
                    <w:rPr>
                      <w:spacing w:val="-20"/>
                      <w:sz w:val="24"/>
                    </w:rPr>
                    <w:t>）</w:t>
                  </w:r>
                  <w:r>
                    <w:rPr>
                      <w:spacing w:val="-7"/>
                      <w:sz w:val="24"/>
                    </w:rPr>
                    <w:t>政治立场坚定，遵纪守法，无违法违纪行为，不</w:t>
                  </w:r>
                  <w:r>
                    <w:rPr>
                      <w:sz w:val="24"/>
                    </w:rPr>
                    <w:t>存在师德师风问题、学术不端等问题，五年内未出现过重大教学事故。</w:t>
                  </w:r>
                </w:p>
                <w:p>
                  <w:pPr>
                    <w:tabs>
                      <w:tab w:pos="5050" w:val="left" w:leader="none"/>
                      <w:tab w:pos="5650" w:val="left" w:leader="none"/>
                    </w:tabs>
                    <w:spacing w:line="228" w:lineRule="auto" w:before="156"/>
                    <w:ind w:left="4450" w:right="2621" w:hanging="480"/>
                    <w:jc w:val="left"/>
                    <w:rPr>
                      <w:sz w:val="24"/>
                    </w:rPr>
                  </w:pPr>
                  <w:r>
                    <w:rPr>
                      <w:sz w:val="24"/>
                    </w:rPr>
                    <w:t>学校党委（盖章</w:t>
                  </w:r>
                  <w:r>
                    <w:rPr>
                      <w:spacing w:val="-17"/>
                      <w:sz w:val="24"/>
                    </w:rPr>
                    <w:t>） </w:t>
                  </w:r>
                  <w:r>
                    <w:rPr>
                      <w:sz w:val="24"/>
                    </w:rPr>
                    <w:t>年</w:t>
                    <w:tab/>
                    <w:t>月</w:t>
                    <w:tab/>
                  </w:r>
                  <w:r>
                    <w:rPr>
                      <w:spacing w:val="-17"/>
                      <w:sz w:val="24"/>
                    </w:rPr>
                    <w:t>日</w:t>
                  </w:r>
                </w:p>
              </w:txbxContent>
            </v:textbox>
            <v:stroke dashstyle="solid"/>
          </v:shape>
        </w:pict>
      </w:r>
      <w:r>
        <w:rPr>
          <w:rFonts w:ascii="黑体"/>
          <w:sz w:val="20"/>
        </w:rPr>
      </w:r>
    </w:p>
    <w:p>
      <w:pPr>
        <w:spacing w:after="0"/>
        <w:rPr>
          <w:rFonts w:ascii="黑体"/>
          <w:sz w:val="20"/>
        </w:rPr>
        <w:sectPr>
          <w:pgSz w:w="11910" w:h="16840"/>
          <w:pgMar w:header="0" w:footer="1314" w:top="1580" w:bottom="1500" w:left="1280" w:right="1240"/>
        </w:sectPr>
      </w:pPr>
    </w:p>
    <w:p>
      <w:pPr>
        <w:pStyle w:val="BodyText"/>
        <w:rPr>
          <w:rFonts w:ascii="黑体"/>
          <w:sz w:val="20"/>
        </w:rPr>
      </w:pPr>
    </w:p>
    <w:p>
      <w:pPr>
        <w:pStyle w:val="BodyText"/>
        <w:rPr>
          <w:rFonts w:ascii="黑体"/>
          <w:sz w:val="16"/>
        </w:rPr>
      </w:pPr>
    </w:p>
    <w:p>
      <w:pPr>
        <w:spacing w:before="67" w:after="4"/>
        <w:ind w:left="309" w:right="0" w:firstLine="0"/>
        <w:jc w:val="left"/>
        <w:rPr>
          <w:rFonts w:ascii="黑体" w:eastAsia="黑体" w:hint="eastAsia"/>
          <w:sz w:val="24"/>
        </w:rPr>
      </w:pPr>
      <w:r>
        <w:rPr>
          <w:rFonts w:ascii="黑体" w:eastAsia="黑体" w:hint="eastAsia"/>
          <w:sz w:val="24"/>
        </w:rPr>
        <w:t>十二、申报学校承诺意见</w:t>
      </w:r>
    </w:p>
    <w:p>
      <w:pPr>
        <w:pStyle w:val="BodyText"/>
        <w:ind w:left="407"/>
        <w:rPr>
          <w:rFonts w:ascii="黑体"/>
          <w:sz w:val="20"/>
        </w:rPr>
      </w:pPr>
      <w:r>
        <w:rPr>
          <w:rFonts w:ascii="黑体"/>
          <w:sz w:val="20"/>
        </w:rPr>
        <w:pict>
          <v:shape style="width:426.2pt;height:243.15pt;mso-position-horizontal-relative:char;mso-position-vertical-relative:line" type="#_x0000_t202" filled="false" stroked="true" strokeweight=".47998pt" strokecolor="#000000">
            <w10:anchorlock/>
            <v:textbox inset="0,0,0,0">
              <w:txbxContent>
                <w:p>
                  <w:pPr>
                    <w:pStyle w:val="BodyText"/>
                    <w:spacing w:before="11"/>
                    <w:rPr>
                      <w:rFonts w:ascii="黑体"/>
                      <w:sz w:val="34"/>
                    </w:rPr>
                  </w:pPr>
                </w:p>
                <w:p>
                  <w:pPr>
                    <w:spacing w:line="228" w:lineRule="auto" w:before="0"/>
                    <w:ind w:left="103" w:right="102" w:firstLine="479"/>
                    <w:jc w:val="left"/>
                    <w:rPr>
                      <w:sz w:val="24"/>
                    </w:rPr>
                  </w:pPr>
                  <w:r>
                    <w:rPr>
                      <w:spacing w:val="-10"/>
                      <w:sz w:val="24"/>
                    </w:rPr>
                    <w:t>学校进行择优申报推荐，并对课程有关信息及课程负责人填报的内容进行了认真核实，保证真实性。</w:t>
                  </w:r>
                </w:p>
                <w:p>
                  <w:pPr>
                    <w:spacing w:line="230" w:lineRule="auto" w:before="2"/>
                    <w:ind w:left="103" w:right="101" w:firstLine="479"/>
                    <w:jc w:val="both"/>
                    <w:rPr>
                      <w:sz w:val="24"/>
                    </w:rPr>
                  </w:pPr>
                  <w:r>
                    <w:rPr>
                      <w:spacing w:val="-4"/>
                      <w:sz w:val="24"/>
                    </w:rPr>
                    <w:t>该课程如果被认定为</w:t>
                  </w:r>
                  <w:r>
                    <w:rPr>
                      <w:w w:val="108"/>
                      <w:sz w:val="24"/>
                    </w:rPr>
                    <w:t>“国家级课程思政示</w:t>
                  </w:r>
                  <w:r>
                    <w:rPr>
                      <w:sz w:val="24"/>
                    </w:rPr>
                    <w:t>范课程</w:t>
                  </w:r>
                  <w:r>
                    <w:rPr>
                      <w:spacing w:val="-32"/>
                      <w:w w:val="300"/>
                      <w:sz w:val="24"/>
                    </w:rPr>
                    <w:t>”</w:t>
                  </w:r>
                  <w:r>
                    <w:rPr>
                      <w:spacing w:val="-7"/>
                      <w:sz w:val="24"/>
                    </w:rPr>
                    <w:t>，学校承诺为课程建设提</w:t>
                  </w:r>
                  <w:r>
                    <w:rPr>
                      <w:spacing w:val="-10"/>
                      <w:sz w:val="24"/>
                    </w:rPr>
                    <w:t>供政策、经费等方面的支持，确保该课程继续建设五年。学校将主动提供并同意课程建设和改革成果在指定的网站上公开展示和分享。学校将监督课程负责人经审</w:t>
                  </w:r>
                  <w:r>
                    <w:rPr>
                      <w:spacing w:val="-10"/>
                      <w:w w:val="105"/>
                      <w:sz w:val="24"/>
                    </w:rPr>
                    <w:t>核程序后更新资源和数据。</w:t>
                  </w:r>
                </w:p>
                <w:p>
                  <w:pPr>
                    <w:pStyle w:val="BodyText"/>
                    <w:rPr>
                      <w:rFonts w:ascii="黑体"/>
                      <w:sz w:val="30"/>
                    </w:rPr>
                  </w:pPr>
                </w:p>
                <w:p>
                  <w:pPr>
                    <w:spacing w:line="409" w:lineRule="exact" w:before="0"/>
                    <w:ind w:left="3970" w:right="0" w:firstLine="0"/>
                    <w:jc w:val="left"/>
                    <w:rPr>
                      <w:sz w:val="24"/>
                    </w:rPr>
                  </w:pPr>
                  <w:r>
                    <w:rPr>
                      <w:sz w:val="24"/>
                    </w:rPr>
                    <w:t>主管校领导签字：</w:t>
                  </w:r>
                </w:p>
                <w:p>
                  <w:pPr>
                    <w:tabs>
                      <w:tab w:pos="5050" w:val="left" w:leader="none"/>
                      <w:tab w:pos="5650" w:val="left" w:leader="none"/>
                    </w:tabs>
                    <w:spacing w:line="230" w:lineRule="auto" w:before="3"/>
                    <w:ind w:left="4450" w:right="2621" w:firstLine="0"/>
                    <w:jc w:val="left"/>
                    <w:rPr>
                      <w:sz w:val="24"/>
                    </w:rPr>
                  </w:pPr>
                  <w:r>
                    <w:rPr>
                      <w:sz w:val="24"/>
                    </w:rPr>
                    <w:t>（学校公章</w:t>
                  </w:r>
                  <w:r>
                    <w:rPr>
                      <w:spacing w:val="-17"/>
                      <w:sz w:val="24"/>
                    </w:rPr>
                    <w:t>） </w:t>
                  </w:r>
                  <w:r>
                    <w:rPr>
                      <w:sz w:val="24"/>
                    </w:rPr>
                    <w:t>年</w:t>
                    <w:tab/>
                    <w:t>月</w:t>
                    <w:tab/>
                  </w:r>
                  <w:r>
                    <w:rPr>
                      <w:spacing w:val="-17"/>
                      <w:sz w:val="24"/>
                    </w:rPr>
                    <w:t>日</w:t>
                  </w:r>
                </w:p>
              </w:txbxContent>
            </v:textbox>
            <v:stroke dashstyle="solid"/>
          </v:shape>
        </w:pict>
      </w:r>
      <w:r>
        <w:rPr>
          <w:rFonts w:ascii="黑体"/>
          <w:sz w:val="20"/>
        </w:rPr>
      </w:r>
    </w:p>
    <w:p>
      <w:pPr>
        <w:pStyle w:val="BodyText"/>
        <w:spacing w:before="6"/>
        <w:rPr>
          <w:rFonts w:ascii="黑体"/>
          <w:sz w:val="21"/>
        </w:rPr>
      </w:pPr>
    </w:p>
    <w:p>
      <w:pPr>
        <w:spacing w:before="67"/>
        <w:ind w:left="309" w:right="0" w:firstLine="0"/>
        <w:jc w:val="left"/>
        <w:rPr>
          <w:rFonts w:ascii="黑体" w:eastAsia="黑体" w:hint="eastAsia"/>
          <w:sz w:val="24"/>
        </w:rPr>
      </w:pPr>
      <w:r>
        <w:rPr>
          <w:rFonts w:ascii="黑体" w:eastAsia="黑体" w:hint="eastAsia"/>
          <w:sz w:val="24"/>
        </w:rPr>
        <w:t>十三、中央部门教育司（局）或省级教育行政部门推荐意见</w:t>
      </w:r>
    </w:p>
    <w:p>
      <w:pPr>
        <w:pStyle w:val="BodyText"/>
        <w:ind w:left="407"/>
        <w:rPr>
          <w:rFonts w:ascii="黑体"/>
          <w:sz w:val="20"/>
        </w:rPr>
      </w:pPr>
      <w:r>
        <w:rPr>
          <w:rFonts w:ascii="黑体"/>
          <w:sz w:val="20"/>
        </w:rPr>
        <w:pict>
          <v:shape style="width:426.2pt;height:192.05pt;mso-position-horizontal-relative:char;mso-position-vertical-relative:line" type="#_x0000_t202" filled="false" stroked="true" strokeweight=".47998pt" strokecolor="#000000">
            <w10:anchorlock/>
            <v:textbox inset="0,0,0,0">
              <w:txbxContent>
                <w:p>
                  <w:pPr>
                    <w:pStyle w:val="BodyText"/>
                    <w:rPr>
                      <w:rFonts w:ascii="黑体"/>
                      <w:sz w:val="24"/>
                    </w:rPr>
                  </w:pPr>
                </w:p>
                <w:p>
                  <w:pPr>
                    <w:pStyle w:val="BodyText"/>
                    <w:rPr>
                      <w:rFonts w:ascii="黑体"/>
                      <w:sz w:val="24"/>
                    </w:rPr>
                  </w:pPr>
                </w:p>
                <w:p>
                  <w:pPr>
                    <w:pStyle w:val="BodyText"/>
                    <w:rPr>
                      <w:rFonts w:ascii="黑体"/>
                      <w:sz w:val="24"/>
                    </w:rPr>
                  </w:pPr>
                </w:p>
                <w:p>
                  <w:pPr>
                    <w:pStyle w:val="BodyText"/>
                    <w:rPr>
                      <w:rFonts w:ascii="黑体"/>
                      <w:sz w:val="24"/>
                    </w:rPr>
                  </w:pPr>
                </w:p>
                <w:p>
                  <w:pPr>
                    <w:pStyle w:val="BodyText"/>
                    <w:rPr>
                      <w:rFonts w:ascii="黑体"/>
                      <w:sz w:val="24"/>
                    </w:rPr>
                  </w:pPr>
                </w:p>
                <w:p>
                  <w:pPr>
                    <w:pStyle w:val="BodyText"/>
                    <w:rPr>
                      <w:rFonts w:ascii="黑体"/>
                      <w:sz w:val="24"/>
                    </w:rPr>
                  </w:pPr>
                </w:p>
                <w:p>
                  <w:pPr>
                    <w:pStyle w:val="BodyText"/>
                    <w:rPr>
                      <w:rFonts w:ascii="黑体"/>
                      <w:sz w:val="24"/>
                    </w:rPr>
                  </w:pPr>
                </w:p>
                <w:p>
                  <w:pPr>
                    <w:pStyle w:val="BodyText"/>
                    <w:spacing w:before="12"/>
                    <w:rPr>
                      <w:rFonts w:ascii="黑体"/>
                      <w:sz w:val="21"/>
                    </w:rPr>
                  </w:pPr>
                </w:p>
                <w:p>
                  <w:pPr>
                    <w:tabs>
                      <w:tab w:pos="5050" w:val="left" w:leader="none"/>
                      <w:tab w:pos="5650" w:val="left" w:leader="none"/>
                    </w:tabs>
                    <w:spacing w:line="230" w:lineRule="auto" w:before="0"/>
                    <w:ind w:left="4450" w:right="2621" w:firstLine="0"/>
                    <w:jc w:val="left"/>
                    <w:rPr>
                      <w:sz w:val="24"/>
                    </w:rPr>
                  </w:pPr>
                  <w:r>
                    <w:rPr>
                      <w:sz w:val="24"/>
                    </w:rPr>
                    <w:t>（单位公章</w:t>
                  </w:r>
                  <w:r>
                    <w:rPr>
                      <w:spacing w:val="-17"/>
                      <w:sz w:val="24"/>
                    </w:rPr>
                    <w:t>） </w:t>
                  </w:r>
                  <w:r>
                    <w:rPr>
                      <w:sz w:val="24"/>
                    </w:rPr>
                    <w:t>年</w:t>
                    <w:tab/>
                    <w:t>月</w:t>
                    <w:tab/>
                  </w:r>
                  <w:r>
                    <w:rPr>
                      <w:spacing w:val="-17"/>
                      <w:sz w:val="24"/>
                    </w:rPr>
                    <w:t>日</w:t>
                  </w:r>
                </w:p>
              </w:txbxContent>
            </v:textbox>
            <v:stroke dashstyle="solid"/>
          </v:shape>
        </w:pict>
      </w:r>
      <w:r>
        <w:rPr>
          <w:rFonts w:ascii="黑体"/>
          <w:sz w:val="20"/>
        </w:rPr>
      </w:r>
    </w:p>
    <w:p>
      <w:pPr>
        <w:spacing w:after="0"/>
        <w:rPr>
          <w:rFonts w:ascii="黑体"/>
          <w:sz w:val="20"/>
        </w:rPr>
        <w:sectPr>
          <w:pgSz w:w="11910" w:h="16840"/>
          <w:pgMar w:header="0" w:footer="1314" w:top="1580" w:bottom="1500" w:left="1280" w:right="1240"/>
        </w:sectPr>
      </w:pPr>
    </w:p>
    <w:p>
      <w:pPr>
        <w:pStyle w:val="BodyText"/>
        <w:rPr>
          <w:rFonts w:ascii="黑体"/>
          <w:sz w:val="20"/>
        </w:rPr>
      </w:pPr>
    </w:p>
    <w:p>
      <w:pPr>
        <w:pStyle w:val="BodyText"/>
        <w:spacing w:before="211"/>
        <w:ind w:left="108"/>
        <w:rPr>
          <w:rFonts w:ascii="黑体" w:eastAsia="黑体" w:hint="eastAsia"/>
        </w:rPr>
      </w:pPr>
      <w:r>
        <w:rPr>
          <w:rFonts w:ascii="黑体" w:eastAsia="黑体" w:hint="eastAsia"/>
        </w:rPr>
        <w:t>附件 3</w:t>
      </w:r>
    </w:p>
    <w:p>
      <w:pPr>
        <w:pStyle w:val="BodyText"/>
        <w:rPr>
          <w:rFonts w:ascii="黑体"/>
          <w:sz w:val="20"/>
        </w:rPr>
      </w:pPr>
    </w:p>
    <w:p>
      <w:pPr>
        <w:pStyle w:val="BodyText"/>
        <w:rPr>
          <w:rFonts w:ascii="黑体"/>
          <w:sz w:val="20"/>
        </w:rPr>
      </w:pPr>
    </w:p>
    <w:p>
      <w:pPr>
        <w:pStyle w:val="BodyText"/>
        <w:spacing w:before="3"/>
        <w:rPr>
          <w:rFonts w:ascii="黑体"/>
          <w:sz w:val="10"/>
        </w:rPr>
      </w:pPr>
      <w:r>
        <w:rPr/>
        <w:drawing>
          <wp:anchor distT="0" distB="0" distL="0" distR="0" allowOverlap="1" layoutInCell="1" locked="0" behindDoc="0" simplePos="0" relativeHeight="18">
            <wp:simplePos x="0" y="0"/>
            <wp:positionH relativeFrom="page">
              <wp:posOffset>2970529</wp:posOffset>
            </wp:positionH>
            <wp:positionV relativeFrom="paragraph">
              <wp:posOffset>108362</wp:posOffset>
            </wp:positionV>
            <wp:extent cx="5031994" cy="318515"/>
            <wp:effectExtent l="0" t="0" r="0" b="0"/>
            <wp:wrapTopAndBottom/>
            <wp:docPr id="11" name="image9.png"/>
            <wp:cNvGraphicFramePr>
              <a:graphicFrameLocks noChangeAspect="1"/>
            </wp:cNvGraphicFramePr>
            <a:graphic>
              <a:graphicData uri="http://schemas.openxmlformats.org/drawingml/2006/picture">
                <pic:pic>
                  <pic:nvPicPr>
                    <pic:cNvPr id="12" name="image9.png"/>
                    <pic:cNvPicPr/>
                  </pic:nvPicPr>
                  <pic:blipFill>
                    <a:blip r:embed="rId23" cstate="print"/>
                    <a:stretch>
                      <a:fillRect/>
                    </a:stretch>
                  </pic:blipFill>
                  <pic:spPr>
                    <a:xfrm>
                      <a:off x="0" y="0"/>
                      <a:ext cx="5031994" cy="318515"/>
                    </a:xfrm>
                    <a:prstGeom prst="rect">
                      <a:avLst/>
                    </a:prstGeom>
                  </pic:spPr>
                </pic:pic>
              </a:graphicData>
            </a:graphic>
          </wp:anchor>
        </w:drawing>
      </w:r>
    </w:p>
    <w:p>
      <w:pPr>
        <w:pStyle w:val="BodyText"/>
        <w:rPr>
          <w:rFonts w:ascii="黑体"/>
          <w:sz w:val="20"/>
        </w:rPr>
      </w:pPr>
    </w:p>
    <w:p>
      <w:pPr>
        <w:pStyle w:val="BodyText"/>
        <w:spacing w:before="2"/>
        <w:rPr>
          <w:rFonts w:ascii="黑体"/>
          <w:sz w:val="19"/>
        </w:rPr>
      </w:pPr>
    </w:p>
    <w:p>
      <w:pPr>
        <w:pStyle w:val="BodyText"/>
        <w:spacing w:line="548" w:lineRule="exact" w:after="57"/>
        <w:ind w:left="269"/>
      </w:pPr>
      <w:r>
        <w:rPr/>
        <w:t>推荐单位名称（公章）：</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0"/>
        <w:gridCol w:w="1899"/>
        <w:gridCol w:w="1938"/>
        <w:gridCol w:w="2014"/>
        <w:gridCol w:w="1652"/>
        <w:gridCol w:w="1844"/>
        <w:gridCol w:w="3052"/>
      </w:tblGrid>
      <w:tr>
        <w:trPr>
          <w:trHeight w:val="681" w:hRule="atLeast"/>
        </w:trPr>
        <w:tc>
          <w:tcPr>
            <w:tcW w:w="980" w:type="dxa"/>
          </w:tcPr>
          <w:p>
            <w:pPr>
              <w:pStyle w:val="TableParagraph"/>
              <w:spacing w:before="156"/>
              <w:ind w:left="169" w:right="160"/>
              <w:jc w:val="center"/>
              <w:rPr>
                <w:rFonts w:ascii="黑体" w:eastAsia="黑体" w:hint="eastAsia"/>
                <w:sz w:val="30"/>
              </w:rPr>
            </w:pPr>
            <w:r>
              <w:rPr>
                <w:rFonts w:ascii="黑体" w:eastAsia="黑体" w:hint="eastAsia"/>
                <w:sz w:val="30"/>
              </w:rPr>
              <w:t>序号</w:t>
            </w:r>
          </w:p>
        </w:tc>
        <w:tc>
          <w:tcPr>
            <w:tcW w:w="1899" w:type="dxa"/>
          </w:tcPr>
          <w:p>
            <w:pPr>
              <w:pStyle w:val="TableParagraph"/>
              <w:spacing w:before="156"/>
              <w:ind w:left="347"/>
              <w:rPr>
                <w:rFonts w:ascii="黑体" w:eastAsia="黑体" w:hint="eastAsia"/>
                <w:sz w:val="30"/>
              </w:rPr>
            </w:pPr>
            <w:r>
              <w:rPr>
                <w:rFonts w:ascii="黑体" w:eastAsia="黑体" w:hint="eastAsia"/>
                <w:sz w:val="30"/>
              </w:rPr>
              <w:t>申报单位</w:t>
            </w:r>
          </w:p>
        </w:tc>
        <w:tc>
          <w:tcPr>
            <w:tcW w:w="1938" w:type="dxa"/>
          </w:tcPr>
          <w:p>
            <w:pPr>
              <w:pStyle w:val="TableParagraph"/>
              <w:spacing w:before="156"/>
              <w:ind w:left="365"/>
              <w:rPr>
                <w:rFonts w:ascii="黑体" w:eastAsia="黑体" w:hint="eastAsia"/>
                <w:sz w:val="30"/>
              </w:rPr>
            </w:pPr>
            <w:r>
              <w:rPr>
                <w:rFonts w:ascii="黑体" w:eastAsia="黑体" w:hint="eastAsia"/>
                <w:sz w:val="30"/>
              </w:rPr>
              <w:t>中心名称</w:t>
            </w:r>
          </w:p>
        </w:tc>
        <w:tc>
          <w:tcPr>
            <w:tcW w:w="2014" w:type="dxa"/>
          </w:tcPr>
          <w:p>
            <w:pPr>
              <w:pStyle w:val="TableParagraph"/>
              <w:spacing w:before="156"/>
              <w:ind w:left="255"/>
              <w:rPr>
                <w:rFonts w:ascii="黑体" w:eastAsia="黑体" w:hint="eastAsia"/>
                <w:sz w:val="30"/>
              </w:rPr>
            </w:pPr>
            <w:r>
              <w:rPr>
                <w:rFonts w:ascii="黑体" w:eastAsia="黑体" w:hint="eastAsia"/>
                <w:sz w:val="30"/>
              </w:rPr>
              <w:t>中心负责人</w:t>
            </w:r>
          </w:p>
        </w:tc>
        <w:tc>
          <w:tcPr>
            <w:tcW w:w="1652" w:type="dxa"/>
          </w:tcPr>
          <w:p>
            <w:pPr>
              <w:pStyle w:val="TableParagraph"/>
              <w:spacing w:before="156"/>
              <w:ind w:left="221"/>
              <w:rPr>
                <w:rFonts w:ascii="黑体" w:eastAsia="黑体" w:hint="eastAsia"/>
                <w:sz w:val="30"/>
              </w:rPr>
            </w:pPr>
            <w:r>
              <w:rPr>
                <w:rFonts w:ascii="黑体" w:eastAsia="黑体" w:hint="eastAsia"/>
                <w:sz w:val="30"/>
              </w:rPr>
              <w:t>推荐类别</w:t>
            </w:r>
          </w:p>
        </w:tc>
        <w:tc>
          <w:tcPr>
            <w:tcW w:w="1844" w:type="dxa"/>
          </w:tcPr>
          <w:p>
            <w:pPr>
              <w:pStyle w:val="TableParagraph"/>
              <w:spacing w:before="156"/>
              <w:ind w:left="316"/>
              <w:rPr>
                <w:rFonts w:ascii="黑体" w:eastAsia="黑体" w:hint="eastAsia"/>
                <w:sz w:val="30"/>
              </w:rPr>
            </w:pPr>
            <w:r>
              <w:rPr>
                <w:rFonts w:ascii="黑体" w:eastAsia="黑体" w:hint="eastAsia"/>
                <w:sz w:val="30"/>
              </w:rPr>
              <w:t>成立时间</w:t>
            </w:r>
          </w:p>
        </w:tc>
        <w:tc>
          <w:tcPr>
            <w:tcW w:w="3052" w:type="dxa"/>
          </w:tcPr>
          <w:p>
            <w:pPr>
              <w:pStyle w:val="TableParagraph"/>
              <w:spacing w:before="156"/>
              <w:ind w:left="918"/>
              <w:rPr>
                <w:rFonts w:ascii="黑体" w:eastAsia="黑体" w:hint="eastAsia"/>
                <w:sz w:val="30"/>
              </w:rPr>
            </w:pPr>
            <w:r>
              <w:rPr>
                <w:rFonts w:ascii="黑体" w:eastAsia="黑体" w:hint="eastAsia"/>
                <w:sz w:val="30"/>
              </w:rPr>
              <w:t>设置形式</w:t>
            </w:r>
          </w:p>
        </w:tc>
      </w:tr>
      <w:tr>
        <w:trPr>
          <w:trHeight w:val="678" w:hRule="atLeast"/>
        </w:trPr>
        <w:tc>
          <w:tcPr>
            <w:tcW w:w="980" w:type="dxa"/>
          </w:tcPr>
          <w:p>
            <w:pPr>
              <w:pStyle w:val="TableParagraph"/>
              <w:spacing w:before="153"/>
              <w:ind w:left="6"/>
              <w:jc w:val="center"/>
              <w:rPr>
                <w:rFonts w:ascii="宋体"/>
                <w:sz w:val="30"/>
              </w:rPr>
            </w:pPr>
            <w:r>
              <w:rPr>
                <w:rFonts w:ascii="宋体"/>
                <w:sz w:val="30"/>
              </w:rPr>
              <w:t>1</w:t>
            </w:r>
          </w:p>
        </w:tc>
        <w:tc>
          <w:tcPr>
            <w:tcW w:w="1899" w:type="dxa"/>
          </w:tcPr>
          <w:p>
            <w:pPr>
              <w:pStyle w:val="TableParagraph"/>
              <w:rPr>
                <w:rFonts w:ascii="Times New Roman"/>
                <w:sz w:val="26"/>
              </w:rPr>
            </w:pPr>
          </w:p>
        </w:tc>
        <w:tc>
          <w:tcPr>
            <w:tcW w:w="1938" w:type="dxa"/>
          </w:tcPr>
          <w:p>
            <w:pPr>
              <w:pStyle w:val="TableParagraph"/>
              <w:rPr>
                <w:rFonts w:ascii="Times New Roman"/>
                <w:sz w:val="26"/>
              </w:rPr>
            </w:pPr>
          </w:p>
        </w:tc>
        <w:tc>
          <w:tcPr>
            <w:tcW w:w="2014" w:type="dxa"/>
          </w:tcPr>
          <w:p>
            <w:pPr>
              <w:pStyle w:val="TableParagraph"/>
              <w:rPr>
                <w:rFonts w:ascii="Times New Roman"/>
                <w:sz w:val="26"/>
              </w:rPr>
            </w:pPr>
          </w:p>
        </w:tc>
        <w:tc>
          <w:tcPr>
            <w:tcW w:w="1652" w:type="dxa"/>
          </w:tcPr>
          <w:p>
            <w:pPr>
              <w:pStyle w:val="TableParagraph"/>
              <w:rPr>
                <w:rFonts w:ascii="Times New Roman"/>
                <w:sz w:val="26"/>
              </w:rPr>
            </w:pPr>
          </w:p>
        </w:tc>
        <w:tc>
          <w:tcPr>
            <w:tcW w:w="1844" w:type="dxa"/>
          </w:tcPr>
          <w:p>
            <w:pPr>
              <w:pStyle w:val="TableParagraph"/>
              <w:rPr>
                <w:rFonts w:ascii="Times New Roman"/>
                <w:sz w:val="26"/>
              </w:rPr>
            </w:pPr>
          </w:p>
        </w:tc>
        <w:tc>
          <w:tcPr>
            <w:tcW w:w="3052" w:type="dxa"/>
          </w:tcPr>
          <w:p>
            <w:pPr>
              <w:pStyle w:val="TableParagraph"/>
              <w:rPr>
                <w:rFonts w:ascii="Times New Roman"/>
                <w:sz w:val="26"/>
              </w:rPr>
            </w:pPr>
          </w:p>
        </w:tc>
      </w:tr>
      <w:tr>
        <w:trPr>
          <w:trHeight w:val="681" w:hRule="atLeast"/>
        </w:trPr>
        <w:tc>
          <w:tcPr>
            <w:tcW w:w="980" w:type="dxa"/>
          </w:tcPr>
          <w:p>
            <w:pPr>
              <w:pStyle w:val="TableParagraph"/>
              <w:spacing w:before="156"/>
              <w:ind w:left="6"/>
              <w:jc w:val="center"/>
              <w:rPr>
                <w:rFonts w:ascii="宋体"/>
                <w:sz w:val="30"/>
              </w:rPr>
            </w:pPr>
            <w:r>
              <w:rPr>
                <w:rFonts w:ascii="宋体"/>
                <w:sz w:val="30"/>
              </w:rPr>
              <w:t>2</w:t>
            </w:r>
          </w:p>
        </w:tc>
        <w:tc>
          <w:tcPr>
            <w:tcW w:w="1899" w:type="dxa"/>
          </w:tcPr>
          <w:p>
            <w:pPr>
              <w:pStyle w:val="TableParagraph"/>
              <w:rPr>
                <w:rFonts w:ascii="Times New Roman"/>
                <w:sz w:val="26"/>
              </w:rPr>
            </w:pPr>
          </w:p>
        </w:tc>
        <w:tc>
          <w:tcPr>
            <w:tcW w:w="1938" w:type="dxa"/>
          </w:tcPr>
          <w:p>
            <w:pPr>
              <w:pStyle w:val="TableParagraph"/>
              <w:rPr>
                <w:rFonts w:ascii="Times New Roman"/>
                <w:sz w:val="26"/>
              </w:rPr>
            </w:pPr>
          </w:p>
        </w:tc>
        <w:tc>
          <w:tcPr>
            <w:tcW w:w="2014" w:type="dxa"/>
          </w:tcPr>
          <w:p>
            <w:pPr>
              <w:pStyle w:val="TableParagraph"/>
              <w:rPr>
                <w:rFonts w:ascii="Times New Roman"/>
                <w:sz w:val="26"/>
              </w:rPr>
            </w:pPr>
          </w:p>
        </w:tc>
        <w:tc>
          <w:tcPr>
            <w:tcW w:w="1652" w:type="dxa"/>
          </w:tcPr>
          <w:p>
            <w:pPr>
              <w:pStyle w:val="TableParagraph"/>
              <w:rPr>
                <w:rFonts w:ascii="Times New Roman"/>
                <w:sz w:val="26"/>
              </w:rPr>
            </w:pPr>
          </w:p>
        </w:tc>
        <w:tc>
          <w:tcPr>
            <w:tcW w:w="1844" w:type="dxa"/>
          </w:tcPr>
          <w:p>
            <w:pPr>
              <w:pStyle w:val="TableParagraph"/>
              <w:rPr>
                <w:rFonts w:ascii="Times New Roman"/>
                <w:sz w:val="26"/>
              </w:rPr>
            </w:pPr>
          </w:p>
        </w:tc>
        <w:tc>
          <w:tcPr>
            <w:tcW w:w="3052" w:type="dxa"/>
          </w:tcPr>
          <w:p>
            <w:pPr>
              <w:pStyle w:val="TableParagraph"/>
              <w:rPr>
                <w:rFonts w:ascii="Times New Roman"/>
                <w:sz w:val="26"/>
              </w:rPr>
            </w:pPr>
          </w:p>
        </w:tc>
      </w:tr>
      <w:tr>
        <w:trPr>
          <w:trHeight w:val="678" w:hRule="atLeast"/>
        </w:trPr>
        <w:tc>
          <w:tcPr>
            <w:tcW w:w="980" w:type="dxa"/>
          </w:tcPr>
          <w:p>
            <w:pPr>
              <w:pStyle w:val="TableParagraph"/>
              <w:spacing w:before="153"/>
              <w:ind w:left="6"/>
              <w:jc w:val="center"/>
              <w:rPr>
                <w:rFonts w:ascii="宋体"/>
                <w:sz w:val="30"/>
              </w:rPr>
            </w:pPr>
            <w:r>
              <w:rPr>
                <w:rFonts w:ascii="宋体"/>
                <w:sz w:val="30"/>
              </w:rPr>
              <w:t>3</w:t>
            </w:r>
          </w:p>
        </w:tc>
        <w:tc>
          <w:tcPr>
            <w:tcW w:w="1899" w:type="dxa"/>
          </w:tcPr>
          <w:p>
            <w:pPr>
              <w:pStyle w:val="TableParagraph"/>
              <w:rPr>
                <w:rFonts w:ascii="Times New Roman"/>
                <w:sz w:val="26"/>
              </w:rPr>
            </w:pPr>
          </w:p>
        </w:tc>
        <w:tc>
          <w:tcPr>
            <w:tcW w:w="1938" w:type="dxa"/>
          </w:tcPr>
          <w:p>
            <w:pPr>
              <w:pStyle w:val="TableParagraph"/>
              <w:rPr>
                <w:rFonts w:ascii="Times New Roman"/>
                <w:sz w:val="26"/>
              </w:rPr>
            </w:pPr>
          </w:p>
        </w:tc>
        <w:tc>
          <w:tcPr>
            <w:tcW w:w="2014" w:type="dxa"/>
          </w:tcPr>
          <w:p>
            <w:pPr>
              <w:pStyle w:val="TableParagraph"/>
              <w:rPr>
                <w:rFonts w:ascii="Times New Roman"/>
                <w:sz w:val="26"/>
              </w:rPr>
            </w:pPr>
          </w:p>
        </w:tc>
        <w:tc>
          <w:tcPr>
            <w:tcW w:w="1652" w:type="dxa"/>
          </w:tcPr>
          <w:p>
            <w:pPr>
              <w:pStyle w:val="TableParagraph"/>
              <w:rPr>
                <w:rFonts w:ascii="Times New Roman"/>
                <w:sz w:val="26"/>
              </w:rPr>
            </w:pPr>
          </w:p>
        </w:tc>
        <w:tc>
          <w:tcPr>
            <w:tcW w:w="1844" w:type="dxa"/>
          </w:tcPr>
          <w:p>
            <w:pPr>
              <w:pStyle w:val="TableParagraph"/>
              <w:rPr>
                <w:rFonts w:ascii="Times New Roman"/>
                <w:sz w:val="26"/>
              </w:rPr>
            </w:pPr>
          </w:p>
        </w:tc>
        <w:tc>
          <w:tcPr>
            <w:tcW w:w="3052" w:type="dxa"/>
          </w:tcPr>
          <w:p>
            <w:pPr>
              <w:pStyle w:val="TableParagraph"/>
              <w:rPr>
                <w:rFonts w:ascii="Times New Roman"/>
                <w:sz w:val="26"/>
              </w:rPr>
            </w:pPr>
          </w:p>
        </w:tc>
      </w:tr>
      <w:tr>
        <w:trPr>
          <w:trHeight w:val="681" w:hRule="atLeast"/>
        </w:trPr>
        <w:tc>
          <w:tcPr>
            <w:tcW w:w="980" w:type="dxa"/>
          </w:tcPr>
          <w:p>
            <w:pPr>
              <w:pStyle w:val="TableParagraph"/>
              <w:spacing w:before="96"/>
              <w:ind w:left="169" w:right="160"/>
              <w:jc w:val="center"/>
              <w:rPr>
                <w:sz w:val="30"/>
              </w:rPr>
            </w:pPr>
            <w:r>
              <w:rPr>
                <w:sz w:val="30"/>
              </w:rPr>
              <w:t>……</w:t>
            </w:r>
          </w:p>
        </w:tc>
        <w:tc>
          <w:tcPr>
            <w:tcW w:w="1899" w:type="dxa"/>
          </w:tcPr>
          <w:p>
            <w:pPr>
              <w:pStyle w:val="TableParagraph"/>
              <w:rPr>
                <w:rFonts w:ascii="Times New Roman"/>
                <w:sz w:val="26"/>
              </w:rPr>
            </w:pPr>
          </w:p>
        </w:tc>
        <w:tc>
          <w:tcPr>
            <w:tcW w:w="1938" w:type="dxa"/>
          </w:tcPr>
          <w:p>
            <w:pPr>
              <w:pStyle w:val="TableParagraph"/>
              <w:rPr>
                <w:rFonts w:ascii="Times New Roman"/>
                <w:sz w:val="26"/>
              </w:rPr>
            </w:pPr>
          </w:p>
        </w:tc>
        <w:tc>
          <w:tcPr>
            <w:tcW w:w="2014" w:type="dxa"/>
          </w:tcPr>
          <w:p>
            <w:pPr>
              <w:pStyle w:val="TableParagraph"/>
              <w:rPr>
                <w:rFonts w:ascii="Times New Roman"/>
                <w:sz w:val="26"/>
              </w:rPr>
            </w:pPr>
          </w:p>
        </w:tc>
        <w:tc>
          <w:tcPr>
            <w:tcW w:w="1652" w:type="dxa"/>
          </w:tcPr>
          <w:p>
            <w:pPr>
              <w:pStyle w:val="TableParagraph"/>
              <w:rPr>
                <w:rFonts w:ascii="Times New Roman"/>
                <w:sz w:val="26"/>
              </w:rPr>
            </w:pPr>
          </w:p>
        </w:tc>
        <w:tc>
          <w:tcPr>
            <w:tcW w:w="1844" w:type="dxa"/>
          </w:tcPr>
          <w:p>
            <w:pPr>
              <w:pStyle w:val="TableParagraph"/>
              <w:rPr>
                <w:rFonts w:ascii="Times New Roman"/>
                <w:sz w:val="26"/>
              </w:rPr>
            </w:pPr>
          </w:p>
        </w:tc>
        <w:tc>
          <w:tcPr>
            <w:tcW w:w="3052" w:type="dxa"/>
          </w:tcPr>
          <w:p>
            <w:pPr>
              <w:pStyle w:val="TableParagraph"/>
              <w:rPr>
                <w:rFonts w:ascii="Times New Roman"/>
                <w:sz w:val="26"/>
              </w:rPr>
            </w:pPr>
          </w:p>
        </w:tc>
      </w:tr>
    </w:tbl>
    <w:p>
      <w:pPr>
        <w:spacing w:line="218" w:lineRule="auto" w:before="43"/>
        <w:ind w:left="589" w:right="7147" w:firstLine="0"/>
        <w:jc w:val="left"/>
        <w:rPr>
          <w:sz w:val="24"/>
        </w:rPr>
      </w:pPr>
      <w:r>
        <w:rPr>
          <w:w w:val="105"/>
          <w:sz w:val="24"/>
        </w:rPr>
        <w:t>说 明 ：                                                                     </w:t>
      </w:r>
      <w:r>
        <w:rPr>
          <w:rFonts w:ascii="宋体" w:hAnsi="宋体" w:eastAsia="宋体" w:hint="eastAsia"/>
          <w:w w:val="105"/>
          <w:sz w:val="24"/>
        </w:rPr>
        <w:t>1.</w:t>
      </w:r>
      <w:r>
        <w:rPr>
          <w:spacing w:val="-1"/>
          <w:w w:val="105"/>
          <w:sz w:val="24"/>
        </w:rPr>
        <w:t>“推荐类别”指职业教育、普通高等教育、继续教育。</w:t>
      </w:r>
    </w:p>
    <w:p>
      <w:pPr>
        <w:pStyle w:val="ListParagraph"/>
        <w:numPr>
          <w:ilvl w:val="0"/>
          <w:numId w:val="9"/>
        </w:numPr>
        <w:tabs>
          <w:tab w:pos="831" w:val="left" w:leader="none"/>
        </w:tabs>
        <w:spacing w:line="374" w:lineRule="exact" w:before="0" w:after="0"/>
        <w:ind w:left="830" w:right="0" w:hanging="242"/>
        <w:jc w:val="left"/>
        <w:rPr>
          <w:sz w:val="24"/>
        </w:rPr>
      </w:pPr>
      <w:r>
        <w:rPr>
          <w:w w:val="115"/>
          <w:sz w:val="24"/>
        </w:rPr>
        <w:t>“成立时间”具体到年月。</w:t>
      </w:r>
    </w:p>
    <w:p>
      <w:pPr>
        <w:pStyle w:val="ListParagraph"/>
        <w:numPr>
          <w:ilvl w:val="0"/>
          <w:numId w:val="9"/>
        </w:numPr>
        <w:tabs>
          <w:tab w:pos="831" w:val="left" w:leader="none"/>
        </w:tabs>
        <w:spacing w:line="398" w:lineRule="exact" w:before="0" w:after="0"/>
        <w:ind w:left="830" w:right="0" w:hanging="242"/>
        <w:jc w:val="left"/>
        <w:rPr>
          <w:sz w:val="24"/>
        </w:rPr>
      </w:pPr>
      <w:r>
        <w:rPr>
          <w:w w:val="105"/>
          <w:sz w:val="24"/>
        </w:rPr>
        <w:t>“设臵形式”指独立设臵、依托职能部门设臵、依托院系设臵或其他。</w:t>
      </w:r>
    </w:p>
    <w:p>
      <w:pPr>
        <w:spacing w:after="0" w:line="398" w:lineRule="exact"/>
        <w:jc w:val="left"/>
        <w:rPr>
          <w:sz w:val="24"/>
        </w:rPr>
        <w:sectPr>
          <w:footerReference w:type="default" r:id="rId21"/>
          <w:footerReference w:type="even" r:id="rId22"/>
          <w:pgSz w:w="16840" w:h="11910" w:orient="landscape"/>
          <w:pgMar w:footer="1314" w:header="0" w:top="1100" w:bottom="1500" w:left="1480" w:right="1620"/>
        </w:sectPr>
      </w:pPr>
    </w:p>
    <w:p>
      <w:pPr>
        <w:pStyle w:val="BodyText"/>
        <w:rPr>
          <w:sz w:val="20"/>
        </w:rPr>
      </w:pPr>
    </w:p>
    <w:p>
      <w:pPr>
        <w:pStyle w:val="BodyText"/>
        <w:spacing w:before="10"/>
        <w:rPr>
          <w:sz w:val="11"/>
        </w:rPr>
      </w:pPr>
    </w:p>
    <w:p>
      <w:pPr>
        <w:pStyle w:val="BodyText"/>
        <w:spacing w:before="54"/>
        <w:ind w:left="329"/>
        <w:rPr>
          <w:rFonts w:ascii="黑体" w:eastAsia="黑体" w:hint="eastAsia"/>
        </w:rPr>
      </w:pPr>
      <w:r>
        <w:rPr>
          <w:rFonts w:ascii="黑体" w:eastAsia="黑体" w:hint="eastAsia"/>
        </w:rPr>
        <w:t>附件 4</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5"/>
        <w:rPr>
          <w:rFonts w:ascii="黑体"/>
          <w:sz w:val="15"/>
        </w:rPr>
      </w:pPr>
      <w:r>
        <w:rPr/>
        <w:drawing>
          <wp:anchor distT="0" distB="0" distL="0" distR="0" allowOverlap="1" layoutInCell="1" locked="0" behindDoc="0" simplePos="0" relativeHeight="19">
            <wp:simplePos x="0" y="0"/>
            <wp:positionH relativeFrom="page">
              <wp:posOffset>1675129</wp:posOffset>
            </wp:positionH>
            <wp:positionV relativeFrom="paragraph">
              <wp:posOffset>150484</wp:posOffset>
            </wp:positionV>
            <wp:extent cx="4472939" cy="318516"/>
            <wp:effectExtent l="0" t="0" r="0" b="0"/>
            <wp:wrapTopAndBottom/>
            <wp:docPr id="13" name="image10.png"/>
            <wp:cNvGraphicFramePr>
              <a:graphicFrameLocks noChangeAspect="1"/>
            </wp:cNvGraphicFramePr>
            <a:graphic>
              <a:graphicData uri="http://schemas.openxmlformats.org/drawingml/2006/picture">
                <pic:pic>
                  <pic:nvPicPr>
                    <pic:cNvPr id="14" name="image10.png"/>
                    <pic:cNvPicPr/>
                  </pic:nvPicPr>
                  <pic:blipFill>
                    <a:blip r:embed="rId24" cstate="print"/>
                    <a:stretch>
                      <a:fillRect/>
                    </a:stretch>
                  </pic:blipFill>
                  <pic:spPr>
                    <a:xfrm>
                      <a:off x="0" y="0"/>
                      <a:ext cx="4472939" cy="318516"/>
                    </a:xfrm>
                    <a:prstGeom prst="rect">
                      <a:avLst/>
                    </a:prstGeom>
                  </pic:spPr>
                </pic:pic>
              </a:graphicData>
            </a:graphic>
          </wp:anchor>
        </w:drawing>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line="350" w:lineRule="auto" w:before="195"/>
        <w:ind w:left="1289" w:right="6175"/>
        <w:rPr>
          <w:rFonts w:ascii="黑体" w:eastAsia="黑体" w:hint="eastAsia"/>
        </w:rPr>
      </w:pPr>
      <w:r>
        <w:rPr>
          <w:rFonts w:ascii="黑体" w:eastAsia="黑体" w:hint="eastAsia"/>
        </w:rPr>
        <w:t>中心名称： </w:t>
      </w:r>
      <w:r>
        <w:rPr>
          <w:rFonts w:ascii="黑体" w:eastAsia="黑体" w:hint="eastAsia"/>
          <w:spacing w:val="-3"/>
        </w:rPr>
        <w:t>中心负责人： </w:t>
      </w:r>
      <w:r>
        <w:rPr>
          <w:rFonts w:ascii="黑体" w:eastAsia="黑体" w:hint="eastAsia"/>
        </w:rPr>
        <w:t>联系电话：</w:t>
      </w:r>
    </w:p>
    <w:p>
      <w:pPr>
        <w:spacing w:line="498" w:lineRule="exact" w:before="0"/>
        <w:ind w:left="1289" w:right="0" w:firstLine="0"/>
        <w:jc w:val="left"/>
        <w:rPr>
          <w:sz w:val="28"/>
        </w:rPr>
      </w:pPr>
      <w:r>
        <w:rPr>
          <w:rFonts w:ascii="黑体" w:hAnsi="黑体" w:eastAsia="黑体" w:hint="eastAsia"/>
          <w:w w:val="115"/>
          <w:sz w:val="32"/>
        </w:rPr>
        <w:t>申报类别：</w:t>
      </w:r>
      <w:r>
        <w:rPr>
          <w:w w:val="115"/>
          <w:sz w:val="32"/>
        </w:rPr>
        <w:t>○</w:t>
      </w:r>
      <w:r>
        <w:rPr>
          <w:w w:val="115"/>
          <w:sz w:val="28"/>
        </w:rPr>
        <w:t>职业教育</w:t>
      </w:r>
    </w:p>
    <w:p>
      <w:pPr>
        <w:pStyle w:val="ListParagraph"/>
        <w:numPr>
          <w:ilvl w:val="1"/>
          <w:numId w:val="9"/>
        </w:numPr>
        <w:tabs>
          <w:tab w:pos="3211" w:val="left" w:leader="none"/>
        </w:tabs>
        <w:spacing w:line="240" w:lineRule="auto" w:before="43" w:after="0"/>
        <w:ind w:left="3210" w:right="0" w:hanging="321"/>
        <w:jc w:val="left"/>
        <w:rPr>
          <w:sz w:val="28"/>
        </w:rPr>
      </w:pPr>
      <w:r>
        <w:rPr>
          <w:spacing w:val="-1"/>
          <w:sz w:val="28"/>
        </w:rPr>
        <w:t>普通高等教育</w:t>
      </w:r>
      <w:r>
        <w:rPr>
          <w:spacing w:val="-3"/>
          <w:sz w:val="28"/>
        </w:rPr>
        <w:t>（普通本科教育和研究生教育</w:t>
      </w:r>
      <w:r>
        <w:rPr>
          <w:sz w:val="28"/>
        </w:rPr>
        <w:t>）</w:t>
      </w:r>
    </w:p>
    <w:p>
      <w:pPr>
        <w:pStyle w:val="ListParagraph"/>
        <w:numPr>
          <w:ilvl w:val="1"/>
          <w:numId w:val="9"/>
        </w:numPr>
        <w:tabs>
          <w:tab w:pos="3211" w:val="left" w:leader="none"/>
        </w:tabs>
        <w:spacing w:line="240" w:lineRule="auto" w:before="44" w:after="0"/>
        <w:ind w:left="3210" w:right="0" w:hanging="321"/>
        <w:jc w:val="left"/>
        <w:rPr>
          <w:sz w:val="28"/>
        </w:rPr>
      </w:pPr>
      <w:r>
        <w:rPr>
          <w:sz w:val="28"/>
        </w:rPr>
        <w:t>继续教育</w:t>
      </w:r>
    </w:p>
    <w:p>
      <w:pPr>
        <w:pStyle w:val="BodyText"/>
        <w:spacing w:line="350" w:lineRule="auto" w:before="106"/>
        <w:ind w:left="1289" w:right="6493"/>
        <w:rPr>
          <w:rFonts w:ascii="黑体" w:eastAsia="黑体" w:hint="eastAsia"/>
        </w:rPr>
      </w:pPr>
      <w:r>
        <w:rPr>
          <w:rFonts w:ascii="黑体" w:eastAsia="黑体" w:hint="eastAsia"/>
        </w:rPr>
        <w:t>申报单位： 推荐单位：</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9"/>
        <w:rPr>
          <w:rFonts w:ascii="黑体"/>
          <w:sz w:val="25"/>
        </w:rPr>
      </w:pPr>
    </w:p>
    <w:p>
      <w:pPr>
        <w:pStyle w:val="BodyText"/>
        <w:spacing w:before="55"/>
        <w:ind w:left="3665" w:right="3121"/>
        <w:jc w:val="center"/>
        <w:rPr>
          <w:rFonts w:ascii="宋体" w:hAnsi="宋体" w:eastAsia="宋体" w:hint="eastAsia"/>
        </w:rPr>
      </w:pPr>
      <w:r>
        <w:rPr>
          <w:rFonts w:ascii="宋体" w:hAnsi="宋体" w:eastAsia="宋体" w:hint="eastAsia"/>
        </w:rPr>
        <w:t>二○二一年三月</w:t>
      </w:r>
    </w:p>
    <w:p>
      <w:pPr>
        <w:spacing w:after="0"/>
        <w:jc w:val="center"/>
        <w:rPr>
          <w:rFonts w:ascii="宋体" w:hAnsi="宋体" w:eastAsia="宋体" w:hint="eastAsia"/>
        </w:rPr>
        <w:sectPr>
          <w:pgSz w:w="11910" w:h="16840"/>
          <w:pgMar w:header="0" w:footer="1314" w:top="1580" w:bottom="1500" w:left="1260" w:right="1260"/>
        </w:sectPr>
      </w:pPr>
    </w:p>
    <w:p>
      <w:pPr>
        <w:pStyle w:val="BodyText"/>
        <w:rPr>
          <w:rFonts w:ascii="宋体"/>
          <w:sz w:val="20"/>
        </w:rPr>
      </w:pPr>
    </w:p>
    <w:p>
      <w:pPr>
        <w:pStyle w:val="BodyText"/>
        <w:spacing w:before="8"/>
        <w:rPr>
          <w:rFonts w:ascii="宋体"/>
          <w:sz w:val="26"/>
        </w:rPr>
      </w:pPr>
    </w:p>
    <w:p>
      <w:pPr>
        <w:pStyle w:val="BodyText"/>
        <w:ind w:left="3814"/>
        <w:rPr>
          <w:rFonts w:ascii="宋体"/>
          <w:sz w:val="20"/>
        </w:rPr>
      </w:pPr>
      <w:r>
        <w:rPr>
          <w:rFonts w:ascii="宋体"/>
          <w:sz w:val="20"/>
        </w:rPr>
        <w:drawing>
          <wp:inline distT="0" distB="0" distL="0" distR="0">
            <wp:extent cx="1396745" cy="318516"/>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20" cstate="print"/>
                    <a:stretch>
                      <a:fillRect/>
                    </a:stretch>
                  </pic:blipFill>
                  <pic:spPr>
                    <a:xfrm>
                      <a:off x="0" y="0"/>
                      <a:ext cx="1396745" cy="318516"/>
                    </a:xfrm>
                    <a:prstGeom prst="rect">
                      <a:avLst/>
                    </a:prstGeom>
                  </pic:spPr>
                </pic:pic>
              </a:graphicData>
            </a:graphic>
          </wp:inline>
        </w:drawing>
      </w:r>
      <w:r>
        <w:rPr>
          <w:rFonts w:ascii="宋体"/>
          <w:sz w:val="20"/>
        </w:rPr>
      </w:r>
    </w:p>
    <w:p>
      <w:pPr>
        <w:pStyle w:val="BodyText"/>
        <w:rPr>
          <w:rFonts w:ascii="宋体"/>
          <w:sz w:val="20"/>
        </w:rPr>
      </w:pPr>
    </w:p>
    <w:p>
      <w:pPr>
        <w:pStyle w:val="BodyText"/>
        <w:rPr>
          <w:rFonts w:ascii="宋体"/>
          <w:sz w:val="20"/>
        </w:rPr>
      </w:pPr>
    </w:p>
    <w:p>
      <w:pPr>
        <w:pStyle w:val="BodyText"/>
        <w:rPr>
          <w:rFonts w:ascii="宋体"/>
          <w:sz w:val="15"/>
        </w:rPr>
      </w:pPr>
    </w:p>
    <w:p>
      <w:pPr>
        <w:pStyle w:val="ListParagraph"/>
        <w:numPr>
          <w:ilvl w:val="0"/>
          <w:numId w:val="10"/>
        </w:numPr>
        <w:tabs>
          <w:tab w:pos="1294" w:val="left" w:leader="none"/>
        </w:tabs>
        <w:spacing w:line="259" w:lineRule="auto" w:before="0" w:after="0"/>
        <w:ind w:left="329" w:right="320" w:firstLine="640"/>
        <w:jc w:val="left"/>
        <w:rPr>
          <w:sz w:val="32"/>
        </w:rPr>
      </w:pPr>
      <w:r>
        <w:rPr>
          <w:spacing w:val="3"/>
          <w:w w:val="99"/>
          <w:sz w:val="32"/>
        </w:rPr>
        <w:t>每个中心均需明确</w:t>
      </w:r>
      <w:r>
        <w:rPr>
          <w:spacing w:val="4"/>
          <w:w w:val="299"/>
          <w:sz w:val="32"/>
        </w:rPr>
        <w:t>“</w:t>
      </w:r>
      <w:r>
        <w:rPr>
          <w:spacing w:val="3"/>
          <w:w w:val="99"/>
          <w:sz w:val="32"/>
        </w:rPr>
        <w:t>申报类别</w:t>
      </w:r>
      <w:r>
        <w:rPr>
          <w:spacing w:val="4"/>
          <w:w w:val="299"/>
          <w:sz w:val="32"/>
        </w:rPr>
        <w:t>”</w:t>
      </w:r>
      <w:r>
        <w:rPr>
          <w:spacing w:val="4"/>
          <w:w w:val="99"/>
          <w:sz w:val="32"/>
        </w:rPr>
        <w:t>，只能从</w:t>
      </w:r>
      <w:r>
        <w:rPr>
          <w:spacing w:val="4"/>
          <w:w w:val="299"/>
          <w:sz w:val="32"/>
        </w:rPr>
        <w:t>“</w:t>
      </w:r>
      <w:r>
        <w:rPr>
          <w:spacing w:val="6"/>
          <w:w w:val="99"/>
          <w:sz w:val="32"/>
        </w:rPr>
        <w:t>职业教</w:t>
      </w:r>
      <w:r>
        <w:rPr>
          <w:spacing w:val="4"/>
          <w:w w:val="149"/>
          <w:sz w:val="32"/>
        </w:rPr>
        <w:t>育” </w:t>
      </w:r>
      <w:r>
        <w:rPr>
          <w:w w:val="125"/>
          <w:sz w:val="32"/>
        </w:rPr>
        <w:t>“</w:t>
      </w:r>
      <w:r>
        <w:rPr>
          <w:w w:val="120"/>
          <w:sz w:val="32"/>
        </w:rPr>
        <w:t>普通高</w:t>
      </w:r>
      <w:r>
        <w:rPr>
          <w:w w:val="125"/>
          <w:sz w:val="32"/>
        </w:rPr>
        <w:t>等教育”“继续教育”中</w:t>
      </w:r>
      <w:r>
        <w:rPr>
          <w:w w:val="120"/>
          <w:sz w:val="32"/>
        </w:rPr>
        <w:t>选择一个选项填报。</w:t>
      </w:r>
    </w:p>
    <w:p>
      <w:pPr>
        <w:pStyle w:val="ListParagraph"/>
        <w:numPr>
          <w:ilvl w:val="0"/>
          <w:numId w:val="10"/>
        </w:numPr>
        <w:tabs>
          <w:tab w:pos="1294" w:val="left" w:leader="none"/>
        </w:tabs>
        <w:spacing w:line="259" w:lineRule="auto" w:before="0" w:after="0"/>
        <w:ind w:left="329" w:right="333" w:firstLine="640"/>
        <w:jc w:val="left"/>
        <w:rPr>
          <w:sz w:val="32"/>
        </w:rPr>
      </w:pPr>
      <w:r>
        <w:rPr>
          <w:spacing w:val="2"/>
          <w:w w:val="99"/>
          <w:sz w:val="32"/>
        </w:rPr>
        <w:t>中心应为申报单位的实体机构，</w:t>
      </w:r>
      <w:r>
        <w:rPr>
          <w:spacing w:val="4"/>
          <w:w w:val="299"/>
          <w:sz w:val="32"/>
        </w:rPr>
        <w:t>“</w:t>
      </w:r>
      <w:r>
        <w:rPr>
          <w:spacing w:val="4"/>
          <w:w w:val="99"/>
          <w:sz w:val="32"/>
        </w:rPr>
        <w:t>成立时间</w:t>
      </w:r>
      <w:r>
        <w:rPr>
          <w:spacing w:val="2"/>
          <w:w w:val="299"/>
          <w:sz w:val="32"/>
        </w:rPr>
        <w:t>”</w:t>
      </w:r>
      <w:r>
        <w:rPr>
          <w:spacing w:val="3"/>
          <w:w w:val="99"/>
          <w:sz w:val="32"/>
        </w:rPr>
        <w:t>具体到年</w:t>
      </w:r>
      <w:r>
        <w:rPr>
          <w:w w:val="115"/>
          <w:sz w:val="32"/>
        </w:rPr>
        <w:t>月。</w:t>
      </w:r>
    </w:p>
    <w:p>
      <w:pPr>
        <w:pStyle w:val="ListParagraph"/>
        <w:numPr>
          <w:ilvl w:val="0"/>
          <w:numId w:val="10"/>
        </w:numPr>
        <w:tabs>
          <w:tab w:pos="1292" w:val="left" w:leader="none"/>
        </w:tabs>
        <w:spacing w:line="554" w:lineRule="exact" w:before="0" w:after="0"/>
        <w:ind w:left="1291" w:right="0" w:hanging="322"/>
        <w:jc w:val="left"/>
        <w:rPr>
          <w:sz w:val="32"/>
        </w:rPr>
      </w:pPr>
      <w:r>
        <w:rPr>
          <w:sz w:val="32"/>
        </w:rPr>
        <w:t>申报书按每个中心单独装订成册，一式两份。</w:t>
      </w:r>
    </w:p>
    <w:p>
      <w:pPr>
        <w:pStyle w:val="ListParagraph"/>
        <w:numPr>
          <w:ilvl w:val="0"/>
          <w:numId w:val="10"/>
        </w:numPr>
        <w:tabs>
          <w:tab w:pos="1294" w:val="left" w:leader="none"/>
        </w:tabs>
        <w:spacing w:line="259" w:lineRule="auto" w:before="31" w:after="0"/>
        <w:ind w:left="329" w:right="333" w:firstLine="640"/>
        <w:jc w:val="left"/>
        <w:rPr>
          <w:sz w:val="32"/>
        </w:rPr>
      </w:pPr>
      <w:r>
        <w:rPr>
          <w:w w:val="95"/>
          <w:sz w:val="32"/>
        </w:rPr>
        <w:t>所有报送材料均可能上网公开，请严格审查，确保不违 </w:t>
      </w:r>
      <w:r>
        <w:rPr>
          <w:sz w:val="32"/>
        </w:rPr>
        <w:t>反有关法律及保密规定。</w:t>
      </w:r>
    </w:p>
    <w:p>
      <w:pPr>
        <w:spacing w:after="0" w:line="259" w:lineRule="auto"/>
        <w:jc w:val="left"/>
        <w:rPr>
          <w:sz w:val="32"/>
        </w:rPr>
        <w:sectPr>
          <w:footerReference w:type="default" r:id="rId25"/>
          <w:footerReference w:type="even" r:id="rId26"/>
          <w:pgSz w:w="11910" w:h="16840"/>
          <w:pgMar w:footer="1314" w:header="0" w:top="1580" w:bottom="1500" w:left="1260" w:right="1260"/>
          <w:pgNumType w:start="17"/>
        </w:sectPr>
      </w:pPr>
    </w:p>
    <w:p>
      <w:pPr>
        <w:pStyle w:val="BodyText"/>
        <w:spacing w:before="15"/>
        <w:rPr>
          <w:sz w:val="24"/>
        </w:rPr>
      </w:pPr>
    </w:p>
    <w:p>
      <w:pPr>
        <w:spacing w:before="67" w:after="4"/>
        <w:ind w:left="329" w:right="0" w:firstLine="0"/>
        <w:jc w:val="left"/>
        <w:rPr>
          <w:rFonts w:ascii="黑体" w:eastAsia="黑体" w:hint="eastAsia"/>
          <w:sz w:val="24"/>
        </w:rPr>
      </w:pPr>
      <w:r>
        <w:rPr>
          <w:rFonts w:ascii="黑体" w:eastAsia="黑体" w:hint="eastAsia"/>
          <w:spacing w:val="-1"/>
          <w:sz w:val="24"/>
        </w:rPr>
        <w:t>一、基本情况</w:t>
      </w: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9"/>
        <w:gridCol w:w="7144"/>
      </w:tblGrid>
      <w:tr>
        <w:trPr>
          <w:trHeight w:val="340" w:hRule="atLeast"/>
        </w:trPr>
        <w:tc>
          <w:tcPr>
            <w:tcW w:w="1819" w:type="dxa"/>
          </w:tcPr>
          <w:p>
            <w:pPr>
              <w:pStyle w:val="TableParagraph"/>
              <w:spacing w:line="320" w:lineRule="exact"/>
              <w:ind w:right="421"/>
              <w:jc w:val="right"/>
              <w:rPr>
                <w:sz w:val="24"/>
              </w:rPr>
            </w:pPr>
            <w:r>
              <w:rPr>
                <w:sz w:val="24"/>
              </w:rPr>
              <w:t>中心名称</w:t>
            </w:r>
          </w:p>
        </w:tc>
        <w:tc>
          <w:tcPr>
            <w:tcW w:w="7144" w:type="dxa"/>
          </w:tcPr>
          <w:p>
            <w:pPr>
              <w:pStyle w:val="TableParagraph"/>
              <w:rPr>
                <w:rFonts w:ascii="Times New Roman"/>
                <w:sz w:val="24"/>
              </w:rPr>
            </w:pPr>
          </w:p>
        </w:tc>
      </w:tr>
      <w:tr>
        <w:trPr>
          <w:trHeight w:val="340" w:hRule="atLeast"/>
        </w:trPr>
        <w:tc>
          <w:tcPr>
            <w:tcW w:w="1819" w:type="dxa"/>
          </w:tcPr>
          <w:p>
            <w:pPr>
              <w:pStyle w:val="TableParagraph"/>
              <w:spacing w:line="320" w:lineRule="exact"/>
              <w:ind w:right="421"/>
              <w:jc w:val="right"/>
              <w:rPr>
                <w:sz w:val="24"/>
              </w:rPr>
            </w:pPr>
            <w:r>
              <w:rPr>
                <w:sz w:val="24"/>
              </w:rPr>
              <w:t>成立时间</w:t>
            </w:r>
          </w:p>
        </w:tc>
        <w:tc>
          <w:tcPr>
            <w:tcW w:w="7144" w:type="dxa"/>
          </w:tcPr>
          <w:p>
            <w:pPr>
              <w:pStyle w:val="TableParagraph"/>
              <w:rPr>
                <w:rFonts w:ascii="Times New Roman"/>
                <w:sz w:val="24"/>
              </w:rPr>
            </w:pPr>
          </w:p>
        </w:tc>
      </w:tr>
      <w:tr>
        <w:trPr>
          <w:trHeight w:val="340" w:hRule="atLeast"/>
        </w:trPr>
        <w:tc>
          <w:tcPr>
            <w:tcW w:w="1819" w:type="dxa"/>
          </w:tcPr>
          <w:p>
            <w:pPr>
              <w:pStyle w:val="TableParagraph"/>
              <w:spacing w:line="320" w:lineRule="exact"/>
              <w:ind w:right="421"/>
              <w:jc w:val="right"/>
              <w:rPr>
                <w:sz w:val="24"/>
              </w:rPr>
            </w:pPr>
            <w:r>
              <w:rPr>
                <w:sz w:val="24"/>
              </w:rPr>
              <w:t>人员数量</w:t>
            </w:r>
          </w:p>
        </w:tc>
        <w:tc>
          <w:tcPr>
            <w:tcW w:w="7144" w:type="dxa"/>
          </w:tcPr>
          <w:p>
            <w:pPr>
              <w:pStyle w:val="TableParagraph"/>
              <w:rPr>
                <w:rFonts w:ascii="Times New Roman"/>
                <w:sz w:val="24"/>
              </w:rPr>
            </w:pPr>
          </w:p>
        </w:tc>
      </w:tr>
      <w:tr>
        <w:trPr>
          <w:trHeight w:val="678" w:hRule="atLeast"/>
        </w:trPr>
        <w:tc>
          <w:tcPr>
            <w:tcW w:w="1819" w:type="dxa"/>
          </w:tcPr>
          <w:p>
            <w:pPr>
              <w:pStyle w:val="TableParagraph"/>
              <w:spacing w:before="153"/>
              <w:ind w:right="421"/>
              <w:jc w:val="right"/>
              <w:rPr>
                <w:sz w:val="24"/>
              </w:rPr>
            </w:pPr>
            <w:r>
              <w:rPr>
                <w:sz w:val="24"/>
              </w:rPr>
              <w:t>设臵形式</w:t>
            </w:r>
          </w:p>
        </w:tc>
        <w:tc>
          <w:tcPr>
            <w:tcW w:w="7144" w:type="dxa"/>
          </w:tcPr>
          <w:p>
            <w:pPr>
              <w:pStyle w:val="TableParagraph"/>
              <w:spacing w:line="361" w:lineRule="exact"/>
              <w:ind w:left="107"/>
              <w:rPr>
                <w:sz w:val="24"/>
              </w:rPr>
            </w:pPr>
            <w:r>
              <w:rPr>
                <w:w w:val="105"/>
                <w:sz w:val="24"/>
              </w:rPr>
              <w:t>○独立设臵 ○依托职能部门设臵 ○依托院系设臵 ○其他</w:t>
            </w:r>
          </w:p>
          <w:p>
            <w:pPr>
              <w:pStyle w:val="TableParagraph"/>
              <w:tabs>
                <w:tab w:pos="2184" w:val="left" w:leader="none"/>
              </w:tabs>
              <w:spacing w:line="297" w:lineRule="exact"/>
              <w:ind w:left="107"/>
              <w:rPr>
                <w:sz w:val="24"/>
              </w:rPr>
            </w:pPr>
            <w:r>
              <w:rPr>
                <w:rFonts w:ascii="Times New Roman" w:eastAsia="Times New Roman"/>
                <w:sz w:val="24"/>
                <w:u w:val="single"/>
              </w:rPr>
              <w:t> </w:t>
              <w:tab/>
            </w:r>
            <w:r>
              <w:rPr>
                <w:spacing w:val="-3"/>
                <w:sz w:val="24"/>
              </w:rPr>
              <w:t>（</w:t>
            </w:r>
            <w:r>
              <w:rPr>
                <w:sz w:val="24"/>
              </w:rPr>
              <w:t>非独立设臵的，均需填写依托单位名称）</w:t>
            </w:r>
          </w:p>
        </w:tc>
      </w:tr>
      <w:tr>
        <w:trPr>
          <w:trHeight w:val="1319" w:hRule="atLeast"/>
        </w:trPr>
        <w:tc>
          <w:tcPr>
            <w:tcW w:w="1819" w:type="dxa"/>
          </w:tcPr>
          <w:p>
            <w:pPr>
              <w:pStyle w:val="TableParagraph"/>
              <w:spacing w:before="8"/>
              <w:rPr>
                <w:rFonts w:ascii="黑体"/>
                <w:sz w:val="27"/>
              </w:rPr>
            </w:pPr>
          </w:p>
          <w:p>
            <w:pPr>
              <w:pStyle w:val="TableParagraph"/>
              <w:spacing w:line="196" w:lineRule="auto"/>
              <w:ind w:left="306" w:right="301" w:firstLine="120"/>
              <w:rPr>
                <w:sz w:val="24"/>
              </w:rPr>
            </w:pPr>
            <w:r>
              <w:rPr>
                <w:sz w:val="24"/>
              </w:rPr>
              <w:t>组织架构和运行机制</w:t>
            </w:r>
          </w:p>
        </w:tc>
        <w:tc>
          <w:tcPr>
            <w:tcW w:w="7144" w:type="dxa"/>
          </w:tcPr>
          <w:p>
            <w:pPr>
              <w:pStyle w:val="TableParagraph"/>
              <w:spacing w:line="401" w:lineRule="exact"/>
              <w:ind w:left="107"/>
              <w:rPr>
                <w:sz w:val="24"/>
              </w:rPr>
            </w:pPr>
            <w:r>
              <w:rPr>
                <w:sz w:val="24"/>
              </w:rPr>
              <w:t>（描述中心组织架构和具体运行机制。</w:t>
            </w:r>
            <w:r>
              <w:rPr>
                <w:rFonts w:ascii="宋体" w:eastAsia="宋体" w:hint="eastAsia"/>
                <w:sz w:val="24"/>
              </w:rPr>
              <w:t>300</w:t>
            </w:r>
            <w:r>
              <w:rPr>
                <w:rFonts w:ascii="宋体" w:eastAsia="宋体" w:hint="eastAsia"/>
                <w:spacing w:val="-60"/>
                <w:sz w:val="24"/>
              </w:rPr>
              <w:t> </w:t>
            </w:r>
            <w:r>
              <w:rPr>
                <w:sz w:val="24"/>
              </w:rPr>
              <w:t>字以内）</w:t>
            </w:r>
          </w:p>
        </w:tc>
      </w:tr>
    </w:tbl>
    <w:p>
      <w:pPr>
        <w:pStyle w:val="BodyText"/>
        <w:spacing w:before="9"/>
        <w:rPr>
          <w:rFonts w:ascii="黑体"/>
          <w:sz w:val="28"/>
        </w:rPr>
      </w:pPr>
    </w:p>
    <w:p>
      <w:pPr>
        <w:spacing w:before="0" w:after="5"/>
        <w:ind w:left="329" w:right="0" w:firstLine="0"/>
        <w:jc w:val="left"/>
        <w:rPr>
          <w:rFonts w:ascii="黑体" w:eastAsia="黑体" w:hint="eastAsia"/>
          <w:sz w:val="24"/>
        </w:rPr>
      </w:pPr>
      <w:r>
        <w:rPr>
          <w:rFonts w:ascii="黑体" w:eastAsia="黑体" w:hint="eastAsia"/>
          <w:spacing w:val="-1"/>
          <w:sz w:val="24"/>
        </w:rPr>
        <w:t>二、队伍建设</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
        <w:gridCol w:w="751"/>
        <w:gridCol w:w="824"/>
        <w:gridCol w:w="713"/>
        <w:gridCol w:w="725"/>
        <w:gridCol w:w="319"/>
        <w:gridCol w:w="506"/>
        <w:gridCol w:w="814"/>
        <w:gridCol w:w="569"/>
        <w:gridCol w:w="267"/>
        <w:gridCol w:w="927"/>
        <w:gridCol w:w="1969"/>
      </w:tblGrid>
      <w:tr>
        <w:trPr>
          <w:trHeight w:val="340" w:hRule="atLeast"/>
        </w:trPr>
        <w:tc>
          <w:tcPr>
            <w:tcW w:w="9164" w:type="dxa"/>
            <w:gridSpan w:val="12"/>
          </w:tcPr>
          <w:p>
            <w:pPr>
              <w:pStyle w:val="TableParagraph"/>
              <w:spacing w:line="320" w:lineRule="exact"/>
              <w:ind w:left="3770"/>
              <w:rPr>
                <w:sz w:val="24"/>
              </w:rPr>
            </w:pPr>
            <w:r>
              <w:rPr>
                <w:rFonts w:ascii="宋体" w:eastAsia="宋体" w:hint="eastAsia"/>
                <w:sz w:val="24"/>
              </w:rPr>
              <w:t>2.1</w:t>
            </w:r>
            <w:r>
              <w:rPr>
                <w:rFonts w:ascii="宋体" w:eastAsia="宋体" w:hint="eastAsia"/>
                <w:spacing w:val="-60"/>
                <w:sz w:val="24"/>
              </w:rPr>
              <w:t> </w:t>
            </w:r>
            <w:r>
              <w:rPr>
                <w:sz w:val="24"/>
              </w:rPr>
              <w:t>中心负责人</w:t>
            </w:r>
          </w:p>
        </w:tc>
      </w:tr>
      <w:tr>
        <w:trPr>
          <w:trHeight w:val="340" w:hRule="atLeast"/>
        </w:trPr>
        <w:tc>
          <w:tcPr>
            <w:tcW w:w="1531" w:type="dxa"/>
            <w:gridSpan w:val="2"/>
          </w:tcPr>
          <w:p>
            <w:pPr>
              <w:pStyle w:val="TableParagraph"/>
              <w:tabs>
                <w:tab w:pos="1002" w:val="left" w:leader="none"/>
              </w:tabs>
              <w:spacing w:line="320" w:lineRule="exact"/>
              <w:ind w:left="282"/>
              <w:rPr>
                <w:sz w:val="24"/>
              </w:rPr>
            </w:pPr>
            <w:r>
              <w:rPr>
                <w:sz w:val="24"/>
              </w:rPr>
              <w:t>姓</w:t>
              <w:tab/>
              <w:t>名</w:t>
            </w:r>
          </w:p>
        </w:tc>
        <w:tc>
          <w:tcPr>
            <w:tcW w:w="2581" w:type="dxa"/>
            <w:gridSpan w:val="4"/>
          </w:tcPr>
          <w:p>
            <w:pPr>
              <w:pStyle w:val="TableParagraph"/>
              <w:rPr>
                <w:rFonts w:ascii="Times New Roman"/>
                <w:sz w:val="24"/>
              </w:rPr>
            </w:pPr>
          </w:p>
        </w:tc>
        <w:tc>
          <w:tcPr>
            <w:tcW w:w="1889" w:type="dxa"/>
            <w:gridSpan w:val="3"/>
          </w:tcPr>
          <w:p>
            <w:pPr>
              <w:pStyle w:val="TableParagraph"/>
              <w:spacing w:line="320" w:lineRule="exact"/>
              <w:ind w:left="462"/>
              <w:rPr>
                <w:sz w:val="24"/>
              </w:rPr>
            </w:pPr>
            <w:r>
              <w:rPr>
                <w:sz w:val="24"/>
              </w:rPr>
              <w:t>出生年月</w:t>
            </w:r>
          </w:p>
        </w:tc>
        <w:tc>
          <w:tcPr>
            <w:tcW w:w="3163" w:type="dxa"/>
            <w:gridSpan w:val="3"/>
          </w:tcPr>
          <w:p>
            <w:pPr>
              <w:pStyle w:val="TableParagraph"/>
              <w:rPr>
                <w:rFonts w:ascii="Times New Roman"/>
                <w:sz w:val="24"/>
              </w:rPr>
            </w:pPr>
          </w:p>
        </w:tc>
      </w:tr>
      <w:tr>
        <w:trPr>
          <w:trHeight w:val="337" w:hRule="atLeast"/>
        </w:trPr>
        <w:tc>
          <w:tcPr>
            <w:tcW w:w="1531" w:type="dxa"/>
            <w:gridSpan w:val="2"/>
          </w:tcPr>
          <w:p>
            <w:pPr>
              <w:pStyle w:val="TableParagraph"/>
              <w:tabs>
                <w:tab w:pos="1002" w:val="left" w:leader="none"/>
              </w:tabs>
              <w:spacing w:line="318" w:lineRule="exact"/>
              <w:ind w:left="282"/>
              <w:rPr>
                <w:sz w:val="24"/>
              </w:rPr>
            </w:pPr>
            <w:r>
              <w:rPr>
                <w:sz w:val="24"/>
              </w:rPr>
              <w:t>职</w:t>
              <w:tab/>
              <w:t>务</w:t>
            </w:r>
          </w:p>
        </w:tc>
        <w:tc>
          <w:tcPr>
            <w:tcW w:w="2581" w:type="dxa"/>
            <w:gridSpan w:val="4"/>
          </w:tcPr>
          <w:p>
            <w:pPr>
              <w:pStyle w:val="TableParagraph"/>
              <w:rPr>
                <w:rFonts w:ascii="Times New Roman"/>
                <w:sz w:val="24"/>
              </w:rPr>
            </w:pPr>
          </w:p>
        </w:tc>
        <w:tc>
          <w:tcPr>
            <w:tcW w:w="1889" w:type="dxa"/>
            <w:gridSpan w:val="3"/>
          </w:tcPr>
          <w:p>
            <w:pPr>
              <w:pStyle w:val="TableParagraph"/>
              <w:tabs>
                <w:tab w:pos="1183" w:val="left" w:leader="none"/>
              </w:tabs>
              <w:spacing w:line="318" w:lineRule="exact"/>
              <w:ind w:left="462"/>
              <w:rPr>
                <w:sz w:val="24"/>
              </w:rPr>
            </w:pPr>
            <w:r>
              <w:rPr>
                <w:sz w:val="24"/>
              </w:rPr>
              <w:t>职</w:t>
              <w:tab/>
              <w:t>称</w:t>
            </w:r>
          </w:p>
        </w:tc>
        <w:tc>
          <w:tcPr>
            <w:tcW w:w="3163" w:type="dxa"/>
            <w:gridSpan w:val="3"/>
          </w:tcPr>
          <w:p>
            <w:pPr>
              <w:pStyle w:val="TableParagraph"/>
              <w:rPr>
                <w:rFonts w:ascii="Times New Roman"/>
                <w:sz w:val="24"/>
              </w:rPr>
            </w:pPr>
          </w:p>
        </w:tc>
      </w:tr>
      <w:tr>
        <w:trPr>
          <w:trHeight w:val="340" w:hRule="atLeast"/>
        </w:trPr>
        <w:tc>
          <w:tcPr>
            <w:tcW w:w="1531" w:type="dxa"/>
            <w:gridSpan w:val="2"/>
          </w:tcPr>
          <w:p>
            <w:pPr>
              <w:pStyle w:val="TableParagraph"/>
              <w:spacing w:line="320" w:lineRule="exact"/>
              <w:ind w:left="282"/>
              <w:rPr>
                <w:sz w:val="24"/>
              </w:rPr>
            </w:pPr>
            <w:r>
              <w:rPr>
                <w:sz w:val="24"/>
              </w:rPr>
              <w:t>手机号码</w:t>
            </w:r>
          </w:p>
        </w:tc>
        <w:tc>
          <w:tcPr>
            <w:tcW w:w="2581" w:type="dxa"/>
            <w:gridSpan w:val="4"/>
          </w:tcPr>
          <w:p>
            <w:pPr>
              <w:pStyle w:val="TableParagraph"/>
              <w:rPr>
                <w:rFonts w:ascii="Times New Roman"/>
                <w:sz w:val="24"/>
              </w:rPr>
            </w:pPr>
          </w:p>
        </w:tc>
        <w:tc>
          <w:tcPr>
            <w:tcW w:w="1889" w:type="dxa"/>
            <w:gridSpan w:val="3"/>
          </w:tcPr>
          <w:p>
            <w:pPr>
              <w:pStyle w:val="TableParagraph"/>
              <w:spacing w:line="320" w:lineRule="exact"/>
              <w:ind w:left="462"/>
              <w:rPr>
                <w:sz w:val="24"/>
              </w:rPr>
            </w:pPr>
            <w:r>
              <w:rPr>
                <w:sz w:val="24"/>
              </w:rPr>
              <w:t>电子邮箱</w:t>
            </w:r>
          </w:p>
        </w:tc>
        <w:tc>
          <w:tcPr>
            <w:tcW w:w="3163" w:type="dxa"/>
            <w:gridSpan w:val="3"/>
          </w:tcPr>
          <w:p>
            <w:pPr>
              <w:pStyle w:val="TableParagraph"/>
              <w:rPr>
                <w:rFonts w:ascii="Times New Roman"/>
                <w:sz w:val="24"/>
              </w:rPr>
            </w:pPr>
          </w:p>
        </w:tc>
      </w:tr>
      <w:tr>
        <w:trPr>
          <w:trHeight w:val="1331" w:hRule="atLeast"/>
        </w:trPr>
        <w:tc>
          <w:tcPr>
            <w:tcW w:w="1531" w:type="dxa"/>
            <w:gridSpan w:val="2"/>
          </w:tcPr>
          <w:p>
            <w:pPr>
              <w:pStyle w:val="TableParagraph"/>
              <w:spacing w:line="194" w:lineRule="auto" w:before="194"/>
              <w:ind w:left="163" w:right="157"/>
              <w:jc w:val="center"/>
              <w:rPr>
                <w:sz w:val="24"/>
              </w:rPr>
            </w:pPr>
            <w:r>
              <w:rPr>
                <w:sz w:val="24"/>
              </w:rPr>
              <w:t>课程思政建设教学实践情况</w:t>
            </w:r>
          </w:p>
        </w:tc>
        <w:tc>
          <w:tcPr>
            <w:tcW w:w="7633" w:type="dxa"/>
            <w:gridSpan w:val="10"/>
          </w:tcPr>
          <w:p>
            <w:pPr>
              <w:pStyle w:val="TableParagraph"/>
              <w:spacing w:line="401" w:lineRule="exact"/>
              <w:ind w:left="105"/>
              <w:rPr>
                <w:sz w:val="24"/>
              </w:rPr>
            </w:pPr>
            <w:r>
              <w:rPr>
                <w:sz w:val="24"/>
              </w:rPr>
              <w:t>（描述本人主要开展的课程思政教学实践情况。</w:t>
            </w:r>
            <w:r>
              <w:rPr>
                <w:rFonts w:ascii="宋体" w:eastAsia="宋体" w:hint="eastAsia"/>
                <w:sz w:val="24"/>
              </w:rPr>
              <w:t>500</w:t>
            </w:r>
            <w:r>
              <w:rPr>
                <w:rFonts w:ascii="宋体" w:eastAsia="宋体" w:hint="eastAsia"/>
                <w:spacing w:val="-60"/>
                <w:sz w:val="24"/>
              </w:rPr>
              <w:t> </w:t>
            </w:r>
            <w:r>
              <w:rPr>
                <w:sz w:val="24"/>
              </w:rPr>
              <w:t>字以内）</w:t>
            </w:r>
          </w:p>
        </w:tc>
      </w:tr>
      <w:tr>
        <w:trPr>
          <w:trHeight w:val="1437" w:hRule="atLeast"/>
        </w:trPr>
        <w:tc>
          <w:tcPr>
            <w:tcW w:w="1531" w:type="dxa"/>
            <w:gridSpan w:val="2"/>
          </w:tcPr>
          <w:p>
            <w:pPr>
              <w:pStyle w:val="TableParagraph"/>
              <w:spacing w:before="4"/>
              <w:rPr>
                <w:rFonts w:ascii="黑体"/>
                <w:sz w:val="32"/>
              </w:rPr>
            </w:pPr>
          </w:p>
          <w:p>
            <w:pPr>
              <w:pStyle w:val="TableParagraph"/>
              <w:spacing w:line="196" w:lineRule="auto"/>
              <w:ind w:left="162" w:right="157"/>
              <w:rPr>
                <w:sz w:val="24"/>
              </w:rPr>
            </w:pPr>
            <w:r>
              <w:rPr>
                <w:sz w:val="24"/>
              </w:rPr>
              <w:t>课程思政建设研究情况</w:t>
            </w:r>
          </w:p>
        </w:tc>
        <w:tc>
          <w:tcPr>
            <w:tcW w:w="7633" w:type="dxa"/>
            <w:gridSpan w:val="10"/>
          </w:tcPr>
          <w:p>
            <w:pPr>
              <w:pStyle w:val="TableParagraph"/>
              <w:spacing w:line="401" w:lineRule="exact"/>
              <w:ind w:left="105" w:right="-29"/>
              <w:rPr>
                <w:sz w:val="24"/>
              </w:rPr>
            </w:pPr>
            <w:r>
              <w:rPr>
                <w:sz w:val="24"/>
              </w:rPr>
              <w:t>（</w:t>
            </w:r>
            <w:r>
              <w:rPr>
                <w:spacing w:val="-4"/>
                <w:sz w:val="24"/>
              </w:rPr>
              <w:t>描述本人主要开展的课程思政教学研究和理论研究情况。</w:t>
            </w:r>
            <w:r>
              <w:rPr>
                <w:rFonts w:ascii="宋体" w:eastAsia="宋体" w:hint="eastAsia"/>
                <w:sz w:val="24"/>
              </w:rPr>
              <w:t>500</w:t>
            </w:r>
            <w:r>
              <w:rPr>
                <w:rFonts w:ascii="宋体" w:eastAsia="宋体" w:hint="eastAsia"/>
                <w:spacing w:val="-60"/>
                <w:sz w:val="24"/>
              </w:rPr>
              <w:t> </w:t>
            </w:r>
            <w:r>
              <w:rPr>
                <w:sz w:val="24"/>
              </w:rPr>
              <w:t>字以内）</w:t>
            </w:r>
          </w:p>
        </w:tc>
      </w:tr>
      <w:tr>
        <w:trPr>
          <w:trHeight w:val="1362" w:hRule="atLeast"/>
        </w:trPr>
        <w:tc>
          <w:tcPr>
            <w:tcW w:w="1531" w:type="dxa"/>
            <w:gridSpan w:val="2"/>
          </w:tcPr>
          <w:p>
            <w:pPr>
              <w:pStyle w:val="TableParagraph"/>
              <w:spacing w:line="194" w:lineRule="auto" w:before="210"/>
              <w:ind w:left="163" w:right="157"/>
              <w:jc w:val="center"/>
              <w:rPr>
                <w:sz w:val="24"/>
              </w:rPr>
            </w:pPr>
            <w:r>
              <w:rPr>
                <w:sz w:val="24"/>
              </w:rPr>
              <w:t>获得的课程思政相关奖励情况</w:t>
            </w:r>
          </w:p>
        </w:tc>
        <w:tc>
          <w:tcPr>
            <w:tcW w:w="7633" w:type="dxa"/>
            <w:gridSpan w:val="10"/>
          </w:tcPr>
          <w:p>
            <w:pPr>
              <w:pStyle w:val="TableParagraph"/>
              <w:spacing w:line="403" w:lineRule="exact"/>
              <w:ind w:left="105"/>
              <w:rPr>
                <w:sz w:val="24"/>
              </w:rPr>
            </w:pPr>
            <w:r>
              <w:rPr>
                <w:sz w:val="24"/>
              </w:rPr>
              <w:t>（描述本人获得的省级以上课程思政相关奖励情况。</w:t>
            </w:r>
            <w:r>
              <w:rPr>
                <w:rFonts w:ascii="宋体" w:eastAsia="宋体" w:hint="eastAsia"/>
                <w:sz w:val="24"/>
              </w:rPr>
              <w:t>500</w:t>
            </w:r>
            <w:r>
              <w:rPr>
                <w:rFonts w:ascii="宋体" w:eastAsia="宋体" w:hint="eastAsia"/>
                <w:spacing w:val="-60"/>
                <w:sz w:val="24"/>
              </w:rPr>
              <w:t> </w:t>
            </w:r>
            <w:r>
              <w:rPr>
                <w:sz w:val="24"/>
              </w:rPr>
              <w:t>字以内）</w:t>
            </w:r>
          </w:p>
        </w:tc>
      </w:tr>
      <w:tr>
        <w:trPr>
          <w:trHeight w:val="337" w:hRule="atLeast"/>
        </w:trPr>
        <w:tc>
          <w:tcPr>
            <w:tcW w:w="9164" w:type="dxa"/>
            <w:gridSpan w:val="12"/>
          </w:tcPr>
          <w:p>
            <w:pPr>
              <w:pStyle w:val="TableParagraph"/>
              <w:spacing w:line="318" w:lineRule="exact"/>
              <w:ind w:left="3890"/>
              <w:rPr>
                <w:sz w:val="24"/>
              </w:rPr>
            </w:pPr>
            <w:r>
              <w:rPr>
                <w:rFonts w:ascii="宋体" w:eastAsia="宋体" w:hint="eastAsia"/>
                <w:sz w:val="24"/>
              </w:rPr>
              <w:t>2.2</w:t>
            </w:r>
            <w:r>
              <w:rPr>
                <w:rFonts w:ascii="宋体" w:eastAsia="宋体" w:hint="eastAsia"/>
                <w:spacing w:val="-60"/>
                <w:sz w:val="24"/>
              </w:rPr>
              <w:t> </w:t>
            </w:r>
            <w:r>
              <w:rPr>
                <w:sz w:val="24"/>
              </w:rPr>
              <w:t>中心人员</w:t>
            </w:r>
          </w:p>
        </w:tc>
      </w:tr>
      <w:tr>
        <w:trPr>
          <w:trHeight w:val="681" w:hRule="atLeast"/>
        </w:trPr>
        <w:tc>
          <w:tcPr>
            <w:tcW w:w="780" w:type="dxa"/>
          </w:tcPr>
          <w:p>
            <w:pPr>
              <w:pStyle w:val="TableParagraph"/>
              <w:spacing w:before="137"/>
              <w:ind w:left="128" w:right="121"/>
              <w:jc w:val="center"/>
              <w:rPr>
                <w:sz w:val="24"/>
              </w:rPr>
            </w:pPr>
            <w:r>
              <w:rPr>
                <w:sz w:val="24"/>
              </w:rPr>
              <w:t>序号</w:t>
            </w:r>
          </w:p>
        </w:tc>
        <w:tc>
          <w:tcPr>
            <w:tcW w:w="751" w:type="dxa"/>
          </w:tcPr>
          <w:p>
            <w:pPr>
              <w:pStyle w:val="TableParagraph"/>
              <w:spacing w:before="137"/>
              <w:ind w:left="134"/>
              <w:rPr>
                <w:sz w:val="24"/>
              </w:rPr>
            </w:pPr>
            <w:r>
              <w:rPr>
                <w:sz w:val="24"/>
              </w:rPr>
              <w:t>姓名</w:t>
            </w:r>
          </w:p>
        </w:tc>
        <w:tc>
          <w:tcPr>
            <w:tcW w:w="824" w:type="dxa"/>
          </w:tcPr>
          <w:p>
            <w:pPr>
              <w:pStyle w:val="TableParagraph"/>
              <w:spacing w:line="347" w:lineRule="exact"/>
              <w:ind w:left="105"/>
              <w:rPr>
                <w:rFonts w:ascii="宋体" w:eastAsia="宋体" w:hint="eastAsia"/>
                <w:sz w:val="24"/>
              </w:rPr>
            </w:pPr>
            <w:r>
              <w:rPr>
                <w:sz w:val="24"/>
              </w:rPr>
              <w:t>院系</w:t>
            </w:r>
            <w:r>
              <w:rPr>
                <w:rFonts w:ascii="宋体" w:eastAsia="宋体" w:hint="eastAsia"/>
                <w:sz w:val="24"/>
              </w:rPr>
              <w:t>/</w:t>
            </w:r>
          </w:p>
          <w:p>
            <w:pPr>
              <w:pStyle w:val="TableParagraph"/>
              <w:spacing w:line="314" w:lineRule="exact"/>
              <w:ind w:left="105"/>
              <w:rPr>
                <w:sz w:val="24"/>
              </w:rPr>
            </w:pPr>
            <w:r>
              <w:rPr>
                <w:sz w:val="24"/>
              </w:rPr>
              <w:t>部门</w:t>
            </w:r>
          </w:p>
        </w:tc>
        <w:tc>
          <w:tcPr>
            <w:tcW w:w="713" w:type="dxa"/>
          </w:tcPr>
          <w:p>
            <w:pPr>
              <w:pStyle w:val="TableParagraph"/>
              <w:spacing w:line="347" w:lineRule="exact"/>
              <w:ind w:left="114"/>
              <w:rPr>
                <w:sz w:val="24"/>
              </w:rPr>
            </w:pPr>
            <w:r>
              <w:rPr>
                <w:sz w:val="24"/>
              </w:rPr>
              <w:t>出生</w:t>
            </w:r>
          </w:p>
          <w:p>
            <w:pPr>
              <w:pStyle w:val="TableParagraph"/>
              <w:spacing w:line="314" w:lineRule="exact"/>
              <w:ind w:left="114"/>
              <w:rPr>
                <w:sz w:val="24"/>
              </w:rPr>
            </w:pPr>
            <w:r>
              <w:rPr>
                <w:sz w:val="24"/>
              </w:rPr>
              <w:t>年月</w:t>
            </w:r>
          </w:p>
        </w:tc>
        <w:tc>
          <w:tcPr>
            <w:tcW w:w="725" w:type="dxa"/>
          </w:tcPr>
          <w:p>
            <w:pPr>
              <w:pStyle w:val="TableParagraph"/>
              <w:spacing w:before="137"/>
              <w:ind w:left="121"/>
              <w:rPr>
                <w:sz w:val="24"/>
              </w:rPr>
            </w:pPr>
            <w:r>
              <w:rPr>
                <w:sz w:val="24"/>
              </w:rPr>
              <w:t>职务</w:t>
            </w:r>
          </w:p>
        </w:tc>
        <w:tc>
          <w:tcPr>
            <w:tcW w:w="825" w:type="dxa"/>
            <w:gridSpan w:val="2"/>
          </w:tcPr>
          <w:p>
            <w:pPr>
              <w:pStyle w:val="TableParagraph"/>
              <w:spacing w:before="137"/>
              <w:ind w:left="172"/>
              <w:rPr>
                <w:sz w:val="24"/>
              </w:rPr>
            </w:pPr>
            <w:r>
              <w:rPr>
                <w:sz w:val="24"/>
              </w:rPr>
              <w:t>职称</w:t>
            </w:r>
          </w:p>
        </w:tc>
        <w:tc>
          <w:tcPr>
            <w:tcW w:w="814" w:type="dxa"/>
          </w:tcPr>
          <w:p>
            <w:pPr>
              <w:pStyle w:val="TableParagraph"/>
              <w:spacing w:line="347" w:lineRule="exact"/>
              <w:ind w:left="163"/>
              <w:rPr>
                <w:sz w:val="24"/>
              </w:rPr>
            </w:pPr>
            <w:r>
              <w:rPr>
                <w:sz w:val="24"/>
              </w:rPr>
              <w:t>手机</w:t>
            </w:r>
          </w:p>
          <w:p>
            <w:pPr>
              <w:pStyle w:val="TableParagraph"/>
              <w:spacing w:line="314" w:lineRule="exact"/>
              <w:ind w:left="163"/>
              <w:rPr>
                <w:sz w:val="24"/>
              </w:rPr>
            </w:pPr>
            <w:r>
              <w:rPr>
                <w:sz w:val="24"/>
              </w:rPr>
              <w:t>号码</w:t>
            </w:r>
          </w:p>
        </w:tc>
        <w:tc>
          <w:tcPr>
            <w:tcW w:w="836" w:type="dxa"/>
            <w:gridSpan w:val="2"/>
          </w:tcPr>
          <w:p>
            <w:pPr>
              <w:pStyle w:val="TableParagraph"/>
              <w:spacing w:line="347" w:lineRule="exact"/>
              <w:ind w:left="175"/>
              <w:rPr>
                <w:sz w:val="24"/>
              </w:rPr>
            </w:pPr>
            <w:r>
              <w:rPr>
                <w:sz w:val="24"/>
              </w:rPr>
              <w:t>电子</w:t>
            </w:r>
          </w:p>
          <w:p>
            <w:pPr>
              <w:pStyle w:val="TableParagraph"/>
              <w:spacing w:line="314" w:lineRule="exact"/>
              <w:ind w:left="175"/>
              <w:rPr>
                <w:sz w:val="24"/>
              </w:rPr>
            </w:pPr>
            <w:r>
              <w:rPr>
                <w:sz w:val="24"/>
              </w:rPr>
              <w:t>邮箱</w:t>
            </w:r>
          </w:p>
        </w:tc>
        <w:tc>
          <w:tcPr>
            <w:tcW w:w="927" w:type="dxa"/>
          </w:tcPr>
          <w:p>
            <w:pPr>
              <w:pStyle w:val="TableParagraph"/>
              <w:spacing w:line="338" w:lineRule="exact"/>
              <w:ind w:left="107" w:right="97"/>
              <w:rPr>
                <w:sz w:val="24"/>
              </w:rPr>
            </w:pPr>
            <w:r>
              <w:rPr>
                <w:spacing w:val="55"/>
                <w:sz w:val="24"/>
              </w:rPr>
              <w:t>兼职</w:t>
            </w:r>
            <w:r>
              <w:rPr>
                <w:rFonts w:ascii="宋体" w:eastAsia="宋体" w:hint="eastAsia"/>
                <w:spacing w:val="-17"/>
                <w:sz w:val="24"/>
              </w:rPr>
              <w:t>/ </w:t>
            </w:r>
            <w:r>
              <w:rPr>
                <w:sz w:val="24"/>
              </w:rPr>
              <w:t>专职</w:t>
            </w:r>
          </w:p>
        </w:tc>
        <w:tc>
          <w:tcPr>
            <w:tcW w:w="1969" w:type="dxa"/>
          </w:tcPr>
          <w:p>
            <w:pPr>
              <w:pStyle w:val="TableParagraph"/>
              <w:spacing w:line="347" w:lineRule="exact"/>
              <w:ind w:left="240" w:right="238"/>
              <w:jc w:val="center"/>
              <w:rPr>
                <w:sz w:val="24"/>
              </w:rPr>
            </w:pPr>
            <w:r>
              <w:rPr>
                <w:sz w:val="24"/>
              </w:rPr>
              <w:t>课程思政</w:t>
            </w:r>
          </w:p>
          <w:p>
            <w:pPr>
              <w:pStyle w:val="TableParagraph"/>
              <w:spacing w:line="314" w:lineRule="exact"/>
              <w:ind w:left="240" w:right="238"/>
              <w:jc w:val="center"/>
              <w:rPr>
                <w:sz w:val="24"/>
              </w:rPr>
            </w:pPr>
            <w:r>
              <w:rPr>
                <w:sz w:val="24"/>
              </w:rPr>
              <w:t>教学研究情况</w:t>
            </w:r>
          </w:p>
        </w:tc>
      </w:tr>
      <w:tr>
        <w:trPr>
          <w:trHeight w:val="341" w:hRule="atLeast"/>
        </w:trPr>
        <w:tc>
          <w:tcPr>
            <w:tcW w:w="780" w:type="dxa"/>
          </w:tcPr>
          <w:p>
            <w:pPr>
              <w:pStyle w:val="TableParagraph"/>
              <w:spacing w:line="292" w:lineRule="exact" w:before="29"/>
              <w:ind w:left="7"/>
              <w:jc w:val="center"/>
              <w:rPr>
                <w:rFonts w:ascii="宋体"/>
                <w:sz w:val="24"/>
              </w:rPr>
            </w:pPr>
            <w:r>
              <w:rPr>
                <w:rFonts w:ascii="宋体"/>
                <w:sz w:val="24"/>
              </w:rPr>
              <w:t>1</w:t>
            </w:r>
          </w:p>
        </w:tc>
        <w:tc>
          <w:tcPr>
            <w:tcW w:w="751" w:type="dxa"/>
          </w:tcPr>
          <w:p>
            <w:pPr>
              <w:pStyle w:val="TableParagraph"/>
              <w:rPr>
                <w:rFonts w:ascii="Times New Roman"/>
                <w:sz w:val="24"/>
              </w:rPr>
            </w:pPr>
          </w:p>
        </w:tc>
        <w:tc>
          <w:tcPr>
            <w:tcW w:w="824" w:type="dxa"/>
          </w:tcPr>
          <w:p>
            <w:pPr>
              <w:pStyle w:val="TableParagraph"/>
              <w:rPr>
                <w:rFonts w:ascii="Times New Roman"/>
                <w:sz w:val="24"/>
              </w:rPr>
            </w:pPr>
          </w:p>
        </w:tc>
        <w:tc>
          <w:tcPr>
            <w:tcW w:w="713" w:type="dxa"/>
          </w:tcPr>
          <w:p>
            <w:pPr>
              <w:pStyle w:val="TableParagraph"/>
              <w:rPr>
                <w:rFonts w:ascii="Times New Roman"/>
                <w:sz w:val="24"/>
              </w:rPr>
            </w:pPr>
          </w:p>
        </w:tc>
        <w:tc>
          <w:tcPr>
            <w:tcW w:w="725" w:type="dxa"/>
          </w:tcPr>
          <w:p>
            <w:pPr>
              <w:pStyle w:val="TableParagraph"/>
              <w:rPr>
                <w:rFonts w:ascii="Times New Roman"/>
                <w:sz w:val="24"/>
              </w:rPr>
            </w:pPr>
          </w:p>
        </w:tc>
        <w:tc>
          <w:tcPr>
            <w:tcW w:w="825" w:type="dxa"/>
            <w:gridSpan w:val="2"/>
          </w:tcPr>
          <w:p>
            <w:pPr>
              <w:pStyle w:val="TableParagraph"/>
              <w:rPr>
                <w:rFonts w:ascii="Times New Roman"/>
                <w:sz w:val="24"/>
              </w:rPr>
            </w:pPr>
          </w:p>
        </w:tc>
        <w:tc>
          <w:tcPr>
            <w:tcW w:w="814" w:type="dxa"/>
          </w:tcPr>
          <w:p>
            <w:pPr>
              <w:pStyle w:val="TableParagraph"/>
              <w:rPr>
                <w:rFonts w:ascii="Times New Roman"/>
                <w:sz w:val="24"/>
              </w:rPr>
            </w:pPr>
          </w:p>
        </w:tc>
        <w:tc>
          <w:tcPr>
            <w:tcW w:w="836" w:type="dxa"/>
            <w:gridSpan w:val="2"/>
          </w:tcPr>
          <w:p>
            <w:pPr>
              <w:pStyle w:val="TableParagraph"/>
              <w:rPr>
                <w:rFonts w:ascii="Times New Roman"/>
                <w:sz w:val="24"/>
              </w:rPr>
            </w:pPr>
          </w:p>
        </w:tc>
        <w:tc>
          <w:tcPr>
            <w:tcW w:w="927" w:type="dxa"/>
          </w:tcPr>
          <w:p>
            <w:pPr>
              <w:pStyle w:val="TableParagraph"/>
              <w:rPr>
                <w:rFonts w:ascii="Times New Roman"/>
                <w:sz w:val="24"/>
              </w:rPr>
            </w:pPr>
          </w:p>
        </w:tc>
        <w:tc>
          <w:tcPr>
            <w:tcW w:w="1969" w:type="dxa"/>
          </w:tcPr>
          <w:p>
            <w:pPr>
              <w:pStyle w:val="TableParagraph"/>
              <w:rPr>
                <w:rFonts w:ascii="Times New Roman"/>
                <w:sz w:val="24"/>
              </w:rPr>
            </w:pPr>
          </w:p>
        </w:tc>
      </w:tr>
      <w:tr>
        <w:trPr>
          <w:trHeight w:val="340" w:hRule="atLeast"/>
        </w:trPr>
        <w:tc>
          <w:tcPr>
            <w:tcW w:w="780" w:type="dxa"/>
          </w:tcPr>
          <w:p>
            <w:pPr>
              <w:pStyle w:val="TableParagraph"/>
              <w:spacing w:line="292" w:lineRule="exact" w:before="28"/>
              <w:ind w:left="7"/>
              <w:jc w:val="center"/>
              <w:rPr>
                <w:rFonts w:ascii="宋体"/>
                <w:sz w:val="24"/>
              </w:rPr>
            </w:pPr>
            <w:r>
              <w:rPr>
                <w:rFonts w:ascii="宋体"/>
                <w:sz w:val="24"/>
              </w:rPr>
              <w:t>2</w:t>
            </w:r>
          </w:p>
        </w:tc>
        <w:tc>
          <w:tcPr>
            <w:tcW w:w="751" w:type="dxa"/>
          </w:tcPr>
          <w:p>
            <w:pPr>
              <w:pStyle w:val="TableParagraph"/>
              <w:rPr>
                <w:rFonts w:ascii="Times New Roman"/>
                <w:sz w:val="24"/>
              </w:rPr>
            </w:pPr>
          </w:p>
        </w:tc>
        <w:tc>
          <w:tcPr>
            <w:tcW w:w="824" w:type="dxa"/>
          </w:tcPr>
          <w:p>
            <w:pPr>
              <w:pStyle w:val="TableParagraph"/>
              <w:rPr>
                <w:rFonts w:ascii="Times New Roman"/>
                <w:sz w:val="24"/>
              </w:rPr>
            </w:pPr>
          </w:p>
        </w:tc>
        <w:tc>
          <w:tcPr>
            <w:tcW w:w="713" w:type="dxa"/>
          </w:tcPr>
          <w:p>
            <w:pPr>
              <w:pStyle w:val="TableParagraph"/>
              <w:rPr>
                <w:rFonts w:ascii="Times New Roman"/>
                <w:sz w:val="24"/>
              </w:rPr>
            </w:pPr>
          </w:p>
        </w:tc>
        <w:tc>
          <w:tcPr>
            <w:tcW w:w="725" w:type="dxa"/>
          </w:tcPr>
          <w:p>
            <w:pPr>
              <w:pStyle w:val="TableParagraph"/>
              <w:rPr>
                <w:rFonts w:ascii="Times New Roman"/>
                <w:sz w:val="24"/>
              </w:rPr>
            </w:pPr>
          </w:p>
        </w:tc>
        <w:tc>
          <w:tcPr>
            <w:tcW w:w="825" w:type="dxa"/>
            <w:gridSpan w:val="2"/>
          </w:tcPr>
          <w:p>
            <w:pPr>
              <w:pStyle w:val="TableParagraph"/>
              <w:rPr>
                <w:rFonts w:ascii="Times New Roman"/>
                <w:sz w:val="24"/>
              </w:rPr>
            </w:pPr>
          </w:p>
        </w:tc>
        <w:tc>
          <w:tcPr>
            <w:tcW w:w="814" w:type="dxa"/>
          </w:tcPr>
          <w:p>
            <w:pPr>
              <w:pStyle w:val="TableParagraph"/>
              <w:rPr>
                <w:rFonts w:ascii="Times New Roman"/>
                <w:sz w:val="24"/>
              </w:rPr>
            </w:pPr>
          </w:p>
        </w:tc>
        <w:tc>
          <w:tcPr>
            <w:tcW w:w="836" w:type="dxa"/>
            <w:gridSpan w:val="2"/>
          </w:tcPr>
          <w:p>
            <w:pPr>
              <w:pStyle w:val="TableParagraph"/>
              <w:rPr>
                <w:rFonts w:ascii="Times New Roman"/>
                <w:sz w:val="24"/>
              </w:rPr>
            </w:pPr>
          </w:p>
        </w:tc>
        <w:tc>
          <w:tcPr>
            <w:tcW w:w="927" w:type="dxa"/>
          </w:tcPr>
          <w:p>
            <w:pPr>
              <w:pStyle w:val="TableParagraph"/>
              <w:rPr>
                <w:rFonts w:ascii="Times New Roman"/>
                <w:sz w:val="24"/>
              </w:rPr>
            </w:pPr>
          </w:p>
        </w:tc>
        <w:tc>
          <w:tcPr>
            <w:tcW w:w="1969" w:type="dxa"/>
          </w:tcPr>
          <w:p>
            <w:pPr>
              <w:pStyle w:val="TableParagraph"/>
              <w:rPr>
                <w:rFonts w:ascii="Times New Roman"/>
                <w:sz w:val="24"/>
              </w:rPr>
            </w:pPr>
          </w:p>
        </w:tc>
      </w:tr>
      <w:tr>
        <w:trPr>
          <w:trHeight w:val="338" w:hRule="atLeast"/>
        </w:trPr>
        <w:tc>
          <w:tcPr>
            <w:tcW w:w="780" w:type="dxa"/>
          </w:tcPr>
          <w:p>
            <w:pPr>
              <w:pStyle w:val="TableParagraph"/>
              <w:spacing w:line="289" w:lineRule="exact" w:before="28"/>
              <w:ind w:left="7"/>
              <w:jc w:val="center"/>
              <w:rPr>
                <w:rFonts w:ascii="宋体"/>
                <w:sz w:val="24"/>
              </w:rPr>
            </w:pPr>
            <w:r>
              <w:rPr>
                <w:rFonts w:ascii="宋体"/>
                <w:sz w:val="24"/>
              </w:rPr>
              <w:t>3</w:t>
            </w:r>
          </w:p>
        </w:tc>
        <w:tc>
          <w:tcPr>
            <w:tcW w:w="751" w:type="dxa"/>
          </w:tcPr>
          <w:p>
            <w:pPr>
              <w:pStyle w:val="TableParagraph"/>
              <w:rPr>
                <w:rFonts w:ascii="Times New Roman"/>
                <w:sz w:val="24"/>
              </w:rPr>
            </w:pPr>
          </w:p>
        </w:tc>
        <w:tc>
          <w:tcPr>
            <w:tcW w:w="824" w:type="dxa"/>
          </w:tcPr>
          <w:p>
            <w:pPr>
              <w:pStyle w:val="TableParagraph"/>
              <w:rPr>
                <w:rFonts w:ascii="Times New Roman"/>
                <w:sz w:val="24"/>
              </w:rPr>
            </w:pPr>
          </w:p>
        </w:tc>
        <w:tc>
          <w:tcPr>
            <w:tcW w:w="713" w:type="dxa"/>
          </w:tcPr>
          <w:p>
            <w:pPr>
              <w:pStyle w:val="TableParagraph"/>
              <w:rPr>
                <w:rFonts w:ascii="Times New Roman"/>
                <w:sz w:val="24"/>
              </w:rPr>
            </w:pPr>
          </w:p>
        </w:tc>
        <w:tc>
          <w:tcPr>
            <w:tcW w:w="725" w:type="dxa"/>
          </w:tcPr>
          <w:p>
            <w:pPr>
              <w:pStyle w:val="TableParagraph"/>
              <w:rPr>
                <w:rFonts w:ascii="Times New Roman"/>
                <w:sz w:val="24"/>
              </w:rPr>
            </w:pPr>
          </w:p>
        </w:tc>
        <w:tc>
          <w:tcPr>
            <w:tcW w:w="825" w:type="dxa"/>
            <w:gridSpan w:val="2"/>
          </w:tcPr>
          <w:p>
            <w:pPr>
              <w:pStyle w:val="TableParagraph"/>
              <w:rPr>
                <w:rFonts w:ascii="Times New Roman"/>
                <w:sz w:val="24"/>
              </w:rPr>
            </w:pPr>
          </w:p>
        </w:tc>
        <w:tc>
          <w:tcPr>
            <w:tcW w:w="814" w:type="dxa"/>
          </w:tcPr>
          <w:p>
            <w:pPr>
              <w:pStyle w:val="TableParagraph"/>
              <w:rPr>
                <w:rFonts w:ascii="Times New Roman"/>
                <w:sz w:val="24"/>
              </w:rPr>
            </w:pPr>
          </w:p>
        </w:tc>
        <w:tc>
          <w:tcPr>
            <w:tcW w:w="836" w:type="dxa"/>
            <w:gridSpan w:val="2"/>
          </w:tcPr>
          <w:p>
            <w:pPr>
              <w:pStyle w:val="TableParagraph"/>
              <w:rPr>
                <w:rFonts w:ascii="Times New Roman"/>
                <w:sz w:val="24"/>
              </w:rPr>
            </w:pPr>
          </w:p>
        </w:tc>
        <w:tc>
          <w:tcPr>
            <w:tcW w:w="927" w:type="dxa"/>
          </w:tcPr>
          <w:p>
            <w:pPr>
              <w:pStyle w:val="TableParagraph"/>
              <w:rPr>
                <w:rFonts w:ascii="Times New Roman"/>
                <w:sz w:val="24"/>
              </w:rPr>
            </w:pPr>
          </w:p>
        </w:tc>
        <w:tc>
          <w:tcPr>
            <w:tcW w:w="1969" w:type="dxa"/>
          </w:tcPr>
          <w:p>
            <w:pPr>
              <w:pStyle w:val="TableParagraph"/>
              <w:rPr>
                <w:rFonts w:ascii="Times New Roman"/>
                <w:sz w:val="24"/>
              </w:rPr>
            </w:pPr>
          </w:p>
        </w:tc>
      </w:tr>
      <w:tr>
        <w:trPr>
          <w:trHeight w:val="340" w:hRule="atLeast"/>
        </w:trPr>
        <w:tc>
          <w:tcPr>
            <w:tcW w:w="780" w:type="dxa"/>
          </w:tcPr>
          <w:p>
            <w:pPr>
              <w:pStyle w:val="TableParagraph"/>
              <w:spacing w:line="289" w:lineRule="exact" w:before="31"/>
              <w:ind w:left="7"/>
              <w:jc w:val="center"/>
              <w:rPr>
                <w:rFonts w:ascii="宋体"/>
                <w:sz w:val="24"/>
              </w:rPr>
            </w:pPr>
            <w:r>
              <w:rPr>
                <w:rFonts w:ascii="宋体"/>
                <w:sz w:val="24"/>
              </w:rPr>
              <w:t>4</w:t>
            </w:r>
          </w:p>
        </w:tc>
        <w:tc>
          <w:tcPr>
            <w:tcW w:w="751" w:type="dxa"/>
          </w:tcPr>
          <w:p>
            <w:pPr>
              <w:pStyle w:val="TableParagraph"/>
              <w:rPr>
                <w:rFonts w:ascii="Times New Roman"/>
                <w:sz w:val="24"/>
              </w:rPr>
            </w:pPr>
          </w:p>
        </w:tc>
        <w:tc>
          <w:tcPr>
            <w:tcW w:w="824" w:type="dxa"/>
          </w:tcPr>
          <w:p>
            <w:pPr>
              <w:pStyle w:val="TableParagraph"/>
              <w:rPr>
                <w:rFonts w:ascii="Times New Roman"/>
                <w:sz w:val="24"/>
              </w:rPr>
            </w:pPr>
          </w:p>
        </w:tc>
        <w:tc>
          <w:tcPr>
            <w:tcW w:w="713" w:type="dxa"/>
          </w:tcPr>
          <w:p>
            <w:pPr>
              <w:pStyle w:val="TableParagraph"/>
              <w:rPr>
                <w:rFonts w:ascii="Times New Roman"/>
                <w:sz w:val="24"/>
              </w:rPr>
            </w:pPr>
          </w:p>
        </w:tc>
        <w:tc>
          <w:tcPr>
            <w:tcW w:w="725" w:type="dxa"/>
          </w:tcPr>
          <w:p>
            <w:pPr>
              <w:pStyle w:val="TableParagraph"/>
              <w:rPr>
                <w:rFonts w:ascii="Times New Roman"/>
                <w:sz w:val="24"/>
              </w:rPr>
            </w:pPr>
          </w:p>
        </w:tc>
        <w:tc>
          <w:tcPr>
            <w:tcW w:w="825" w:type="dxa"/>
            <w:gridSpan w:val="2"/>
          </w:tcPr>
          <w:p>
            <w:pPr>
              <w:pStyle w:val="TableParagraph"/>
              <w:rPr>
                <w:rFonts w:ascii="Times New Roman"/>
                <w:sz w:val="24"/>
              </w:rPr>
            </w:pPr>
          </w:p>
        </w:tc>
        <w:tc>
          <w:tcPr>
            <w:tcW w:w="814" w:type="dxa"/>
          </w:tcPr>
          <w:p>
            <w:pPr>
              <w:pStyle w:val="TableParagraph"/>
              <w:rPr>
                <w:rFonts w:ascii="Times New Roman"/>
                <w:sz w:val="24"/>
              </w:rPr>
            </w:pPr>
          </w:p>
        </w:tc>
        <w:tc>
          <w:tcPr>
            <w:tcW w:w="836" w:type="dxa"/>
            <w:gridSpan w:val="2"/>
          </w:tcPr>
          <w:p>
            <w:pPr>
              <w:pStyle w:val="TableParagraph"/>
              <w:rPr>
                <w:rFonts w:ascii="Times New Roman"/>
                <w:sz w:val="24"/>
              </w:rPr>
            </w:pPr>
          </w:p>
        </w:tc>
        <w:tc>
          <w:tcPr>
            <w:tcW w:w="927" w:type="dxa"/>
          </w:tcPr>
          <w:p>
            <w:pPr>
              <w:pStyle w:val="TableParagraph"/>
              <w:rPr>
                <w:rFonts w:ascii="Times New Roman"/>
                <w:sz w:val="24"/>
              </w:rPr>
            </w:pPr>
          </w:p>
        </w:tc>
        <w:tc>
          <w:tcPr>
            <w:tcW w:w="1969" w:type="dxa"/>
          </w:tcPr>
          <w:p>
            <w:pPr>
              <w:pStyle w:val="TableParagraph"/>
              <w:rPr>
                <w:rFonts w:ascii="Times New Roman"/>
                <w:sz w:val="24"/>
              </w:rPr>
            </w:pPr>
          </w:p>
        </w:tc>
      </w:tr>
      <w:tr>
        <w:trPr>
          <w:trHeight w:val="340" w:hRule="atLeast"/>
        </w:trPr>
        <w:tc>
          <w:tcPr>
            <w:tcW w:w="780" w:type="dxa"/>
          </w:tcPr>
          <w:p>
            <w:pPr>
              <w:pStyle w:val="TableParagraph"/>
              <w:spacing w:line="292" w:lineRule="exact" w:before="28"/>
              <w:ind w:left="7"/>
              <w:jc w:val="center"/>
              <w:rPr>
                <w:rFonts w:ascii="宋体"/>
                <w:sz w:val="24"/>
              </w:rPr>
            </w:pPr>
            <w:r>
              <w:rPr>
                <w:rFonts w:ascii="宋体"/>
                <w:sz w:val="24"/>
              </w:rPr>
              <w:t>5</w:t>
            </w:r>
          </w:p>
        </w:tc>
        <w:tc>
          <w:tcPr>
            <w:tcW w:w="751" w:type="dxa"/>
          </w:tcPr>
          <w:p>
            <w:pPr>
              <w:pStyle w:val="TableParagraph"/>
              <w:rPr>
                <w:rFonts w:ascii="Times New Roman"/>
                <w:sz w:val="24"/>
              </w:rPr>
            </w:pPr>
          </w:p>
        </w:tc>
        <w:tc>
          <w:tcPr>
            <w:tcW w:w="824" w:type="dxa"/>
          </w:tcPr>
          <w:p>
            <w:pPr>
              <w:pStyle w:val="TableParagraph"/>
              <w:rPr>
                <w:rFonts w:ascii="Times New Roman"/>
                <w:sz w:val="24"/>
              </w:rPr>
            </w:pPr>
          </w:p>
        </w:tc>
        <w:tc>
          <w:tcPr>
            <w:tcW w:w="713" w:type="dxa"/>
          </w:tcPr>
          <w:p>
            <w:pPr>
              <w:pStyle w:val="TableParagraph"/>
              <w:rPr>
                <w:rFonts w:ascii="Times New Roman"/>
                <w:sz w:val="24"/>
              </w:rPr>
            </w:pPr>
          </w:p>
        </w:tc>
        <w:tc>
          <w:tcPr>
            <w:tcW w:w="725" w:type="dxa"/>
          </w:tcPr>
          <w:p>
            <w:pPr>
              <w:pStyle w:val="TableParagraph"/>
              <w:rPr>
                <w:rFonts w:ascii="Times New Roman"/>
                <w:sz w:val="24"/>
              </w:rPr>
            </w:pPr>
          </w:p>
        </w:tc>
        <w:tc>
          <w:tcPr>
            <w:tcW w:w="825" w:type="dxa"/>
            <w:gridSpan w:val="2"/>
          </w:tcPr>
          <w:p>
            <w:pPr>
              <w:pStyle w:val="TableParagraph"/>
              <w:rPr>
                <w:rFonts w:ascii="Times New Roman"/>
                <w:sz w:val="24"/>
              </w:rPr>
            </w:pPr>
          </w:p>
        </w:tc>
        <w:tc>
          <w:tcPr>
            <w:tcW w:w="814" w:type="dxa"/>
          </w:tcPr>
          <w:p>
            <w:pPr>
              <w:pStyle w:val="TableParagraph"/>
              <w:rPr>
                <w:rFonts w:ascii="Times New Roman"/>
                <w:sz w:val="24"/>
              </w:rPr>
            </w:pPr>
          </w:p>
        </w:tc>
        <w:tc>
          <w:tcPr>
            <w:tcW w:w="836" w:type="dxa"/>
            <w:gridSpan w:val="2"/>
          </w:tcPr>
          <w:p>
            <w:pPr>
              <w:pStyle w:val="TableParagraph"/>
              <w:rPr>
                <w:rFonts w:ascii="Times New Roman"/>
                <w:sz w:val="24"/>
              </w:rPr>
            </w:pPr>
          </w:p>
        </w:tc>
        <w:tc>
          <w:tcPr>
            <w:tcW w:w="927" w:type="dxa"/>
          </w:tcPr>
          <w:p>
            <w:pPr>
              <w:pStyle w:val="TableParagraph"/>
              <w:rPr>
                <w:rFonts w:ascii="Times New Roman"/>
                <w:sz w:val="24"/>
              </w:rPr>
            </w:pPr>
          </w:p>
        </w:tc>
        <w:tc>
          <w:tcPr>
            <w:tcW w:w="1969" w:type="dxa"/>
          </w:tcPr>
          <w:p>
            <w:pPr>
              <w:pStyle w:val="TableParagraph"/>
              <w:rPr>
                <w:rFonts w:ascii="Times New Roman"/>
                <w:sz w:val="24"/>
              </w:rPr>
            </w:pPr>
          </w:p>
        </w:tc>
      </w:tr>
      <w:tr>
        <w:trPr>
          <w:trHeight w:val="340" w:hRule="atLeast"/>
        </w:trPr>
        <w:tc>
          <w:tcPr>
            <w:tcW w:w="780" w:type="dxa"/>
          </w:tcPr>
          <w:p>
            <w:pPr>
              <w:pStyle w:val="TableParagraph"/>
              <w:spacing w:line="320" w:lineRule="exact"/>
              <w:ind w:left="128" w:right="121"/>
              <w:jc w:val="center"/>
              <w:rPr>
                <w:sz w:val="24"/>
              </w:rPr>
            </w:pPr>
            <w:r>
              <w:rPr>
                <w:sz w:val="24"/>
              </w:rPr>
              <w:t>……</w:t>
            </w:r>
          </w:p>
        </w:tc>
        <w:tc>
          <w:tcPr>
            <w:tcW w:w="751" w:type="dxa"/>
          </w:tcPr>
          <w:p>
            <w:pPr>
              <w:pStyle w:val="TableParagraph"/>
              <w:rPr>
                <w:rFonts w:ascii="Times New Roman"/>
                <w:sz w:val="24"/>
              </w:rPr>
            </w:pPr>
          </w:p>
        </w:tc>
        <w:tc>
          <w:tcPr>
            <w:tcW w:w="824" w:type="dxa"/>
          </w:tcPr>
          <w:p>
            <w:pPr>
              <w:pStyle w:val="TableParagraph"/>
              <w:rPr>
                <w:rFonts w:ascii="Times New Roman"/>
                <w:sz w:val="24"/>
              </w:rPr>
            </w:pPr>
          </w:p>
        </w:tc>
        <w:tc>
          <w:tcPr>
            <w:tcW w:w="713" w:type="dxa"/>
          </w:tcPr>
          <w:p>
            <w:pPr>
              <w:pStyle w:val="TableParagraph"/>
              <w:rPr>
                <w:rFonts w:ascii="Times New Roman"/>
                <w:sz w:val="24"/>
              </w:rPr>
            </w:pPr>
          </w:p>
        </w:tc>
        <w:tc>
          <w:tcPr>
            <w:tcW w:w="725" w:type="dxa"/>
          </w:tcPr>
          <w:p>
            <w:pPr>
              <w:pStyle w:val="TableParagraph"/>
              <w:rPr>
                <w:rFonts w:ascii="Times New Roman"/>
                <w:sz w:val="24"/>
              </w:rPr>
            </w:pPr>
          </w:p>
        </w:tc>
        <w:tc>
          <w:tcPr>
            <w:tcW w:w="825" w:type="dxa"/>
            <w:gridSpan w:val="2"/>
          </w:tcPr>
          <w:p>
            <w:pPr>
              <w:pStyle w:val="TableParagraph"/>
              <w:rPr>
                <w:rFonts w:ascii="Times New Roman"/>
                <w:sz w:val="24"/>
              </w:rPr>
            </w:pPr>
          </w:p>
        </w:tc>
        <w:tc>
          <w:tcPr>
            <w:tcW w:w="814" w:type="dxa"/>
          </w:tcPr>
          <w:p>
            <w:pPr>
              <w:pStyle w:val="TableParagraph"/>
              <w:rPr>
                <w:rFonts w:ascii="Times New Roman"/>
                <w:sz w:val="24"/>
              </w:rPr>
            </w:pPr>
          </w:p>
        </w:tc>
        <w:tc>
          <w:tcPr>
            <w:tcW w:w="836" w:type="dxa"/>
            <w:gridSpan w:val="2"/>
          </w:tcPr>
          <w:p>
            <w:pPr>
              <w:pStyle w:val="TableParagraph"/>
              <w:rPr>
                <w:rFonts w:ascii="Times New Roman"/>
                <w:sz w:val="24"/>
              </w:rPr>
            </w:pPr>
          </w:p>
        </w:tc>
        <w:tc>
          <w:tcPr>
            <w:tcW w:w="927" w:type="dxa"/>
          </w:tcPr>
          <w:p>
            <w:pPr>
              <w:pStyle w:val="TableParagraph"/>
              <w:rPr>
                <w:rFonts w:ascii="Times New Roman"/>
                <w:sz w:val="24"/>
              </w:rPr>
            </w:pPr>
          </w:p>
        </w:tc>
        <w:tc>
          <w:tcPr>
            <w:tcW w:w="1969" w:type="dxa"/>
          </w:tcPr>
          <w:p>
            <w:pPr>
              <w:pStyle w:val="TableParagraph"/>
              <w:rPr>
                <w:rFonts w:ascii="Times New Roman"/>
                <w:sz w:val="24"/>
              </w:rPr>
            </w:pPr>
          </w:p>
        </w:tc>
      </w:tr>
    </w:tbl>
    <w:p>
      <w:pPr>
        <w:spacing w:after="0"/>
        <w:rPr>
          <w:rFonts w:ascii="Times New Roman"/>
          <w:sz w:val="24"/>
        </w:rPr>
        <w:sectPr>
          <w:pgSz w:w="11910" w:h="16840"/>
          <w:pgMar w:header="0" w:footer="1314" w:top="1580" w:bottom="1500" w:left="1260" w:right="1260"/>
        </w:sectPr>
      </w:pPr>
    </w:p>
    <w:p>
      <w:pPr>
        <w:pStyle w:val="BodyText"/>
        <w:rPr>
          <w:rFonts w:ascii="黑体"/>
          <w:sz w:val="20"/>
        </w:rPr>
      </w:pPr>
    </w:p>
    <w:p>
      <w:pPr>
        <w:pStyle w:val="BodyText"/>
        <w:rPr>
          <w:rFonts w:ascii="黑体"/>
          <w:sz w:val="16"/>
        </w:rPr>
      </w:pPr>
    </w:p>
    <w:p>
      <w:pPr>
        <w:spacing w:before="67" w:after="5"/>
        <w:ind w:left="329" w:right="0" w:firstLine="0"/>
        <w:jc w:val="left"/>
        <w:rPr>
          <w:rFonts w:ascii="黑体" w:eastAsia="黑体" w:hint="eastAsia"/>
          <w:sz w:val="24"/>
        </w:rPr>
      </w:pPr>
      <w:r>
        <w:rPr>
          <w:rFonts w:ascii="黑体" w:eastAsia="黑体" w:hint="eastAsia"/>
          <w:sz w:val="24"/>
        </w:rPr>
        <w:t>三、内容建设</w:t>
      </w: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7"/>
        <w:gridCol w:w="6661"/>
      </w:tblGrid>
      <w:tr>
        <w:trPr>
          <w:trHeight w:val="1912" w:hRule="atLeast"/>
        </w:trPr>
        <w:tc>
          <w:tcPr>
            <w:tcW w:w="2167" w:type="dxa"/>
          </w:tcPr>
          <w:p>
            <w:pPr>
              <w:pStyle w:val="TableParagraph"/>
              <w:rPr>
                <w:rFonts w:ascii="黑体"/>
                <w:sz w:val="24"/>
              </w:rPr>
            </w:pPr>
          </w:p>
          <w:p>
            <w:pPr>
              <w:pStyle w:val="TableParagraph"/>
              <w:spacing w:before="11"/>
              <w:rPr>
                <w:rFonts w:ascii="黑体"/>
                <w:sz w:val="26"/>
              </w:rPr>
            </w:pPr>
          </w:p>
          <w:p>
            <w:pPr>
              <w:pStyle w:val="TableParagraph"/>
              <w:spacing w:line="196" w:lineRule="auto"/>
              <w:ind w:left="602" w:right="472" w:hanging="120"/>
              <w:rPr>
                <w:sz w:val="24"/>
              </w:rPr>
            </w:pPr>
            <w:r>
              <w:rPr>
                <w:sz w:val="24"/>
              </w:rPr>
              <w:t>发展定位和主要职责</w:t>
            </w:r>
          </w:p>
        </w:tc>
        <w:tc>
          <w:tcPr>
            <w:tcW w:w="6661" w:type="dxa"/>
          </w:tcPr>
          <w:p>
            <w:pPr>
              <w:pStyle w:val="TableParagraph"/>
              <w:spacing w:line="401" w:lineRule="exact"/>
              <w:ind w:left="108"/>
              <w:rPr>
                <w:sz w:val="24"/>
              </w:rPr>
            </w:pPr>
            <w:r>
              <w:rPr>
                <w:sz w:val="24"/>
              </w:rPr>
              <w:t>（描述中心的发展定位和主要职责。</w:t>
            </w:r>
            <w:r>
              <w:rPr>
                <w:rFonts w:ascii="宋体" w:eastAsia="宋体" w:hint="eastAsia"/>
                <w:sz w:val="24"/>
              </w:rPr>
              <w:t>300</w:t>
            </w:r>
            <w:r>
              <w:rPr>
                <w:rFonts w:ascii="宋体" w:eastAsia="宋体" w:hint="eastAsia"/>
                <w:spacing w:val="-60"/>
                <w:sz w:val="24"/>
              </w:rPr>
              <w:t> </w:t>
            </w:r>
            <w:r>
              <w:rPr>
                <w:sz w:val="24"/>
              </w:rPr>
              <w:t>字以内）</w:t>
            </w:r>
          </w:p>
        </w:tc>
      </w:tr>
      <w:tr>
        <w:trPr>
          <w:trHeight w:val="2261" w:hRule="atLeast"/>
        </w:trPr>
        <w:tc>
          <w:tcPr>
            <w:tcW w:w="2167" w:type="dxa"/>
          </w:tcPr>
          <w:p>
            <w:pPr>
              <w:pStyle w:val="TableParagraph"/>
              <w:rPr>
                <w:rFonts w:ascii="黑体"/>
                <w:sz w:val="24"/>
              </w:rPr>
            </w:pPr>
          </w:p>
          <w:p>
            <w:pPr>
              <w:pStyle w:val="TableParagraph"/>
              <w:rPr>
                <w:rFonts w:ascii="黑体"/>
                <w:sz w:val="24"/>
              </w:rPr>
            </w:pPr>
          </w:p>
          <w:p>
            <w:pPr>
              <w:pStyle w:val="TableParagraph"/>
              <w:spacing w:line="194" w:lineRule="auto" w:before="215"/>
              <w:ind w:left="242" w:right="232"/>
              <w:rPr>
                <w:sz w:val="24"/>
              </w:rPr>
            </w:pPr>
            <w:r>
              <w:rPr>
                <w:sz w:val="24"/>
              </w:rPr>
              <w:t>建设理念目标和已开展建设内容</w:t>
            </w:r>
          </w:p>
        </w:tc>
        <w:tc>
          <w:tcPr>
            <w:tcW w:w="6661" w:type="dxa"/>
          </w:tcPr>
          <w:p>
            <w:pPr>
              <w:pStyle w:val="TableParagraph"/>
              <w:spacing w:line="194" w:lineRule="auto" w:before="40"/>
              <w:ind w:left="108" w:right="98"/>
              <w:rPr>
                <w:sz w:val="24"/>
              </w:rPr>
            </w:pPr>
            <w:r>
              <w:rPr>
                <w:sz w:val="24"/>
              </w:rPr>
              <w:t>（</w:t>
            </w:r>
            <w:r>
              <w:rPr>
                <w:spacing w:val="-6"/>
                <w:sz w:val="24"/>
              </w:rPr>
              <w:t>描述中心建设理念、目标，以及成立以来开展的课程思政建</w:t>
            </w:r>
            <w:r>
              <w:rPr>
                <w:sz w:val="24"/>
              </w:rPr>
              <w:t>设情况。</w:t>
            </w:r>
            <w:r>
              <w:rPr>
                <w:rFonts w:ascii="宋体" w:eastAsia="宋体" w:hint="eastAsia"/>
                <w:sz w:val="24"/>
              </w:rPr>
              <w:t>800</w:t>
            </w:r>
            <w:r>
              <w:rPr>
                <w:rFonts w:ascii="宋体" w:eastAsia="宋体" w:hint="eastAsia"/>
                <w:spacing w:val="-60"/>
                <w:sz w:val="24"/>
              </w:rPr>
              <w:t> </w:t>
            </w:r>
            <w:r>
              <w:rPr>
                <w:sz w:val="24"/>
              </w:rPr>
              <w:t>字以内）</w:t>
            </w:r>
          </w:p>
        </w:tc>
      </w:tr>
      <w:tr>
        <w:trPr>
          <w:trHeight w:val="1814" w:hRule="atLeast"/>
        </w:trPr>
        <w:tc>
          <w:tcPr>
            <w:tcW w:w="2167" w:type="dxa"/>
          </w:tcPr>
          <w:p>
            <w:pPr>
              <w:pStyle w:val="TableParagraph"/>
              <w:rPr>
                <w:rFonts w:ascii="黑体"/>
                <w:sz w:val="24"/>
              </w:rPr>
            </w:pPr>
          </w:p>
          <w:p>
            <w:pPr>
              <w:pStyle w:val="TableParagraph"/>
              <w:spacing w:before="2"/>
              <w:rPr>
                <w:rFonts w:ascii="黑体"/>
                <w:sz w:val="32"/>
              </w:rPr>
            </w:pPr>
          </w:p>
          <w:p>
            <w:pPr>
              <w:pStyle w:val="TableParagraph"/>
              <w:ind w:left="102" w:right="95"/>
              <w:jc w:val="center"/>
              <w:rPr>
                <w:sz w:val="24"/>
              </w:rPr>
            </w:pPr>
            <w:r>
              <w:rPr>
                <w:sz w:val="24"/>
              </w:rPr>
              <w:t>探索创新情况</w:t>
            </w:r>
          </w:p>
        </w:tc>
        <w:tc>
          <w:tcPr>
            <w:tcW w:w="6661" w:type="dxa"/>
          </w:tcPr>
          <w:p>
            <w:pPr>
              <w:pStyle w:val="TableParagraph"/>
              <w:spacing w:line="196" w:lineRule="auto" w:before="35"/>
              <w:ind w:left="108" w:right="39"/>
              <w:rPr>
                <w:sz w:val="24"/>
              </w:rPr>
            </w:pPr>
            <w:r>
              <w:rPr>
                <w:sz w:val="24"/>
              </w:rPr>
              <w:t>（描述中心探索创新课程思政建设的方法路径的情况。</w:t>
            </w:r>
            <w:r>
              <w:rPr>
                <w:rFonts w:ascii="宋体" w:eastAsia="宋体" w:hint="eastAsia"/>
                <w:sz w:val="24"/>
              </w:rPr>
              <w:t>500 </w:t>
            </w:r>
            <w:r>
              <w:rPr>
                <w:sz w:val="24"/>
              </w:rPr>
              <w:t>字以内）</w:t>
            </w:r>
          </w:p>
        </w:tc>
      </w:tr>
      <w:tr>
        <w:trPr>
          <w:trHeight w:val="1984" w:hRule="atLeast"/>
        </w:trPr>
        <w:tc>
          <w:tcPr>
            <w:tcW w:w="2167" w:type="dxa"/>
          </w:tcPr>
          <w:p>
            <w:pPr>
              <w:pStyle w:val="TableParagraph"/>
              <w:rPr>
                <w:rFonts w:ascii="黑体"/>
                <w:sz w:val="24"/>
              </w:rPr>
            </w:pPr>
          </w:p>
          <w:p>
            <w:pPr>
              <w:pStyle w:val="TableParagraph"/>
              <w:rPr>
                <w:rFonts w:ascii="黑体"/>
                <w:sz w:val="24"/>
              </w:rPr>
            </w:pPr>
          </w:p>
          <w:p>
            <w:pPr>
              <w:pStyle w:val="TableParagraph"/>
              <w:spacing w:before="192"/>
              <w:ind w:left="102" w:right="95"/>
              <w:jc w:val="center"/>
              <w:rPr>
                <w:sz w:val="24"/>
              </w:rPr>
            </w:pPr>
            <w:r>
              <w:rPr>
                <w:sz w:val="24"/>
              </w:rPr>
              <w:t>资源建设情况</w:t>
            </w:r>
          </w:p>
        </w:tc>
        <w:tc>
          <w:tcPr>
            <w:tcW w:w="6661" w:type="dxa"/>
          </w:tcPr>
          <w:p>
            <w:pPr>
              <w:pStyle w:val="TableParagraph"/>
              <w:spacing w:line="196" w:lineRule="auto" w:before="35"/>
              <w:ind w:left="108" w:right="60"/>
              <w:rPr>
                <w:sz w:val="24"/>
              </w:rPr>
            </w:pPr>
            <w:r>
              <w:rPr>
                <w:sz w:val="24"/>
              </w:rPr>
              <w:t>（</w:t>
            </w:r>
            <w:r>
              <w:rPr>
                <w:spacing w:val="-1"/>
                <w:sz w:val="24"/>
              </w:rPr>
              <w:t>描述中心推动课程思政优质资源建设及其推广共享的情况。</w:t>
            </w:r>
            <w:r>
              <w:rPr>
                <w:rFonts w:ascii="宋体" w:eastAsia="宋体" w:hint="eastAsia"/>
                <w:sz w:val="24"/>
              </w:rPr>
              <w:t>500</w:t>
            </w:r>
            <w:r>
              <w:rPr>
                <w:rFonts w:ascii="宋体" w:eastAsia="宋体" w:hint="eastAsia"/>
                <w:spacing w:val="-60"/>
                <w:sz w:val="24"/>
              </w:rPr>
              <w:t> </w:t>
            </w:r>
            <w:r>
              <w:rPr>
                <w:sz w:val="24"/>
              </w:rPr>
              <w:t>字以内）</w:t>
            </w:r>
          </w:p>
        </w:tc>
      </w:tr>
      <w:tr>
        <w:trPr>
          <w:trHeight w:val="2267" w:hRule="atLeast"/>
        </w:trPr>
        <w:tc>
          <w:tcPr>
            <w:tcW w:w="2167" w:type="dxa"/>
          </w:tcPr>
          <w:p>
            <w:pPr>
              <w:pStyle w:val="TableParagraph"/>
              <w:rPr>
                <w:rFonts w:ascii="黑体"/>
                <w:sz w:val="24"/>
              </w:rPr>
            </w:pPr>
          </w:p>
          <w:p>
            <w:pPr>
              <w:pStyle w:val="TableParagraph"/>
              <w:rPr>
                <w:rFonts w:ascii="黑体"/>
                <w:sz w:val="24"/>
              </w:rPr>
            </w:pPr>
          </w:p>
          <w:p>
            <w:pPr>
              <w:pStyle w:val="TableParagraph"/>
              <w:spacing w:before="12"/>
              <w:rPr>
                <w:rFonts w:ascii="黑体"/>
                <w:sz w:val="25"/>
              </w:rPr>
            </w:pPr>
          </w:p>
          <w:p>
            <w:pPr>
              <w:pStyle w:val="TableParagraph"/>
              <w:ind w:left="102" w:right="95"/>
              <w:jc w:val="center"/>
              <w:rPr>
                <w:sz w:val="24"/>
              </w:rPr>
            </w:pPr>
            <w:r>
              <w:rPr>
                <w:sz w:val="24"/>
              </w:rPr>
              <w:t>培训交流情况</w:t>
            </w:r>
          </w:p>
        </w:tc>
        <w:tc>
          <w:tcPr>
            <w:tcW w:w="6661" w:type="dxa"/>
          </w:tcPr>
          <w:p>
            <w:pPr>
              <w:pStyle w:val="TableParagraph"/>
              <w:spacing w:line="194" w:lineRule="auto" w:before="38"/>
              <w:ind w:left="108" w:right="60"/>
              <w:jc w:val="both"/>
              <w:rPr>
                <w:sz w:val="24"/>
              </w:rPr>
            </w:pPr>
            <w:r>
              <w:rPr>
                <w:sz w:val="24"/>
              </w:rPr>
              <w:t>（</w:t>
            </w:r>
            <w:r>
              <w:rPr>
                <w:spacing w:val="-2"/>
                <w:sz w:val="24"/>
              </w:rPr>
              <w:t>描述中心开展校内外课程思政建设教师交流、观摩和培训情</w:t>
            </w:r>
            <w:r>
              <w:rPr>
                <w:spacing w:val="-3"/>
                <w:sz w:val="24"/>
              </w:rPr>
              <w:t>况，培训应包括培训内容、培训对象、规模、时长及效果等。</w:t>
            </w:r>
            <w:r>
              <w:rPr>
                <w:rFonts w:ascii="宋体" w:eastAsia="宋体" w:hint="eastAsia"/>
                <w:sz w:val="24"/>
              </w:rPr>
              <w:t>500</w:t>
            </w:r>
            <w:r>
              <w:rPr>
                <w:rFonts w:ascii="宋体" w:eastAsia="宋体" w:hint="eastAsia"/>
                <w:spacing w:val="-60"/>
                <w:sz w:val="24"/>
              </w:rPr>
              <w:t> </w:t>
            </w:r>
            <w:r>
              <w:rPr>
                <w:sz w:val="24"/>
              </w:rPr>
              <w:t>字以内）</w:t>
            </w:r>
          </w:p>
        </w:tc>
      </w:tr>
      <w:tr>
        <w:trPr>
          <w:trHeight w:val="2042" w:hRule="atLeast"/>
        </w:trPr>
        <w:tc>
          <w:tcPr>
            <w:tcW w:w="2167" w:type="dxa"/>
          </w:tcPr>
          <w:p>
            <w:pPr>
              <w:pStyle w:val="TableParagraph"/>
              <w:rPr>
                <w:rFonts w:ascii="黑体"/>
                <w:sz w:val="24"/>
              </w:rPr>
            </w:pPr>
          </w:p>
          <w:p>
            <w:pPr>
              <w:pStyle w:val="TableParagraph"/>
              <w:rPr>
                <w:rFonts w:ascii="黑体"/>
                <w:sz w:val="24"/>
              </w:rPr>
            </w:pPr>
          </w:p>
          <w:p>
            <w:pPr>
              <w:pStyle w:val="TableParagraph"/>
              <w:rPr>
                <w:rFonts w:ascii="黑体"/>
                <w:sz w:val="17"/>
              </w:rPr>
            </w:pPr>
          </w:p>
          <w:p>
            <w:pPr>
              <w:pStyle w:val="TableParagraph"/>
              <w:ind w:left="102" w:right="95"/>
              <w:jc w:val="center"/>
              <w:rPr>
                <w:sz w:val="24"/>
              </w:rPr>
            </w:pPr>
            <w:r>
              <w:rPr>
                <w:sz w:val="24"/>
              </w:rPr>
              <w:t>评价体系建设情况</w:t>
            </w:r>
          </w:p>
        </w:tc>
        <w:tc>
          <w:tcPr>
            <w:tcW w:w="6661" w:type="dxa"/>
          </w:tcPr>
          <w:p>
            <w:pPr>
              <w:pStyle w:val="TableParagraph"/>
              <w:spacing w:line="196" w:lineRule="auto" w:before="35"/>
              <w:ind w:left="108" w:right="102"/>
              <w:rPr>
                <w:sz w:val="24"/>
              </w:rPr>
            </w:pPr>
            <w:r>
              <w:rPr>
                <w:spacing w:val="6"/>
                <w:sz w:val="24"/>
              </w:rPr>
              <w:t>（</w:t>
            </w:r>
            <w:r>
              <w:rPr>
                <w:spacing w:val="5"/>
                <w:sz w:val="24"/>
              </w:rPr>
              <w:t>描述中心探索建立课程思政建设质量评价体系和激励机制的情况。</w:t>
            </w:r>
            <w:r>
              <w:rPr>
                <w:rFonts w:ascii="宋体" w:eastAsia="宋体" w:hint="eastAsia"/>
                <w:spacing w:val="5"/>
                <w:sz w:val="24"/>
              </w:rPr>
              <w:t>500</w:t>
            </w:r>
            <w:r>
              <w:rPr>
                <w:rFonts w:ascii="宋体" w:eastAsia="宋体" w:hint="eastAsia"/>
                <w:spacing w:val="-60"/>
                <w:sz w:val="24"/>
              </w:rPr>
              <w:t> </w:t>
            </w:r>
            <w:r>
              <w:rPr>
                <w:sz w:val="24"/>
              </w:rPr>
              <w:t>字以内）</w:t>
            </w:r>
          </w:p>
        </w:tc>
      </w:tr>
    </w:tbl>
    <w:p>
      <w:pPr>
        <w:spacing w:after="0" w:line="196" w:lineRule="auto"/>
        <w:rPr>
          <w:sz w:val="24"/>
        </w:rPr>
        <w:sectPr>
          <w:pgSz w:w="11910" w:h="16840"/>
          <w:pgMar w:header="0" w:footer="1314" w:top="1580" w:bottom="1500" w:left="1260" w:right="1260"/>
        </w:sectPr>
      </w:pPr>
    </w:p>
    <w:p>
      <w:pPr>
        <w:pStyle w:val="BodyText"/>
        <w:rPr>
          <w:rFonts w:ascii="黑体"/>
          <w:sz w:val="20"/>
        </w:rPr>
      </w:pPr>
    </w:p>
    <w:p>
      <w:pPr>
        <w:pStyle w:val="BodyText"/>
        <w:rPr>
          <w:rFonts w:ascii="黑体"/>
          <w:sz w:val="16"/>
        </w:rPr>
      </w:pPr>
    </w:p>
    <w:p>
      <w:pPr>
        <w:spacing w:before="67" w:after="5"/>
        <w:ind w:left="329" w:right="0" w:firstLine="0"/>
        <w:jc w:val="left"/>
        <w:rPr>
          <w:rFonts w:ascii="黑体" w:eastAsia="黑体" w:hint="eastAsia"/>
          <w:sz w:val="24"/>
        </w:rPr>
      </w:pPr>
      <w:r>
        <w:rPr>
          <w:rFonts w:ascii="黑体" w:eastAsia="黑体" w:hint="eastAsia"/>
          <w:spacing w:val="-1"/>
          <w:sz w:val="24"/>
        </w:rPr>
        <w:t>四、成果成效</w:t>
      </w: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4"/>
        <w:gridCol w:w="6378"/>
      </w:tblGrid>
      <w:tr>
        <w:trPr>
          <w:trHeight w:val="1770" w:hRule="atLeast"/>
        </w:trPr>
        <w:tc>
          <w:tcPr>
            <w:tcW w:w="2144" w:type="dxa"/>
          </w:tcPr>
          <w:p>
            <w:pPr>
              <w:pStyle w:val="TableParagraph"/>
              <w:rPr>
                <w:rFonts w:ascii="黑体"/>
                <w:sz w:val="24"/>
              </w:rPr>
            </w:pPr>
          </w:p>
          <w:p>
            <w:pPr>
              <w:pStyle w:val="TableParagraph"/>
              <w:spacing w:before="6"/>
              <w:rPr>
                <w:rFonts w:ascii="黑体"/>
                <w:sz w:val="30"/>
              </w:rPr>
            </w:pPr>
          </w:p>
          <w:p>
            <w:pPr>
              <w:pStyle w:val="TableParagraph"/>
              <w:ind w:right="344"/>
              <w:jc w:val="right"/>
              <w:rPr>
                <w:sz w:val="24"/>
              </w:rPr>
            </w:pPr>
            <w:r>
              <w:rPr>
                <w:sz w:val="24"/>
              </w:rPr>
              <w:t>成果取得情况</w:t>
            </w:r>
          </w:p>
        </w:tc>
        <w:tc>
          <w:tcPr>
            <w:tcW w:w="6378" w:type="dxa"/>
          </w:tcPr>
          <w:p>
            <w:pPr>
              <w:pStyle w:val="TableParagraph"/>
              <w:spacing w:line="196" w:lineRule="auto" w:before="35"/>
              <w:ind w:left="105" w:right="99"/>
              <w:rPr>
                <w:sz w:val="24"/>
              </w:rPr>
            </w:pPr>
            <w:r>
              <w:rPr>
                <w:sz w:val="24"/>
              </w:rPr>
              <w:t>（</w:t>
            </w:r>
            <w:r>
              <w:rPr>
                <w:spacing w:val="-1"/>
                <w:sz w:val="24"/>
              </w:rPr>
              <w:t>描述中心在课程思政建设方面取得的主要成果。</w:t>
            </w:r>
            <w:r>
              <w:rPr>
                <w:rFonts w:ascii="宋体" w:eastAsia="宋体" w:hint="eastAsia"/>
                <w:sz w:val="24"/>
              </w:rPr>
              <w:t>800</w:t>
            </w:r>
            <w:r>
              <w:rPr>
                <w:rFonts w:ascii="宋体" w:eastAsia="宋体" w:hint="eastAsia"/>
                <w:spacing w:val="-60"/>
                <w:sz w:val="24"/>
              </w:rPr>
              <w:t> </w:t>
            </w:r>
            <w:r>
              <w:rPr>
                <w:spacing w:val="-9"/>
                <w:sz w:val="24"/>
              </w:rPr>
              <w:t>字以</w:t>
            </w:r>
            <w:r>
              <w:rPr>
                <w:sz w:val="24"/>
              </w:rPr>
              <w:t>内）</w:t>
            </w:r>
          </w:p>
        </w:tc>
      </w:tr>
      <w:tr>
        <w:trPr>
          <w:trHeight w:val="1696" w:hRule="atLeast"/>
        </w:trPr>
        <w:tc>
          <w:tcPr>
            <w:tcW w:w="2144" w:type="dxa"/>
          </w:tcPr>
          <w:p>
            <w:pPr>
              <w:pStyle w:val="TableParagraph"/>
              <w:rPr>
                <w:rFonts w:ascii="黑体"/>
                <w:sz w:val="24"/>
              </w:rPr>
            </w:pPr>
          </w:p>
          <w:p>
            <w:pPr>
              <w:pStyle w:val="TableParagraph"/>
              <w:spacing w:before="9"/>
              <w:rPr>
                <w:rFonts w:ascii="黑体"/>
                <w:sz w:val="27"/>
              </w:rPr>
            </w:pPr>
          </w:p>
          <w:p>
            <w:pPr>
              <w:pStyle w:val="TableParagraph"/>
              <w:ind w:right="344"/>
              <w:jc w:val="right"/>
              <w:rPr>
                <w:sz w:val="24"/>
              </w:rPr>
            </w:pPr>
            <w:r>
              <w:rPr>
                <w:sz w:val="24"/>
              </w:rPr>
              <w:t>成果使用情况</w:t>
            </w:r>
          </w:p>
        </w:tc>
        <w:tc>
          <w:tcPr>
            <w:tcW w:w="6378" w:type="dxa"/>
          </w:tcPr>
          <w:p>
            <w:pPr>
              <w:pStyle w:val="TableParagraph"/>
              <w:spacing w:line="194" w:lineRule="auto" w:before="38"/>
              <w:ind w:left="105" w:right="96"/>
              <w:jc w:val="both"/>
              <w:rPr>
                <w:sz w:val="24"/>
              </w:rPr>
            </w:pPr>
            <w:r>
              <w:rPr>
                <w:sz w:val="24"/>
              </w:rPr>
              <w:t>（</w:t>
            </w:r>
            <w:r>
              <w:rPr>
                <w:spacing w:val="-6"/>
                <w:sz w:val="24"/>
              </w:rPr>
              <w:t>描述中心建设成果在指导推进学校、院系、教师等不同层</w:t>
            </w:r>
            <w:r>
              <w:rPr>
                <w:spacing w:val="-12"/>
                <w:sz w:val="24"/>
              </w:rPr>
              <w:t>面开展课程思政建设的情况，以及有关校内外辐射情况。</w:t>
            </w:r>
            <w:r>
              <w:rPr>
                <w:rFonts w:ascii="宋体" w:eastAsia="宋体" w:hint="eastAsia"/>
                <w:spacing w:val="-6"/>
                <w:sz w:val="24"/>
              </w:rPr>
              <w:t>500 </w:t>
            </w:r>
            <w:r>
              <w:rPr>
                <w:sz w:val="24"/>
              </w:rPr>
              <w:t>字以内）</w:t>
            </w:r>
          </w:p>
        </w:tc>
      </w:tr>
    </w:tbl>
    <w:p>
      <w:pPr>
        <w:pStyle w:val="BodyText"/>
        <w:spacing w:before="10"/>
        <w:rPr>
          <w:rFonts w:ascii="黑体"/>
          <w:sz w:val="28"/>
        </w:rPr>
      </w:pPr>
    </w:p>
    <w:p>
      <w:pPr>
        <w:spacing w:before="1"/>
        <w:ind w:left="329" w:right="0" w:firstLine="0"/>
        <w:jc w:val="left"/>
        <w:rPr>
          <w:rFonts w:ascii="黑体" w:eastAsia="黑体" w:hint="eastAsia"/>
          <w:sz w:val="24"/>
        </w:rPr>
      </w:pPr>
      <w:r>
        <w:rPr>
          <w:rFonts w:ascii="黑体" w:eastAsia="黑体" w:hint="eastAsia"/>
          <w:spacing w:val="-1"/>
          <w:sz w:val="24"/>
        </w:rPr>
        <w:t>五、支持保障</w:t>
      </w: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6392"/>
      </w:tblGrid>
      <w:tr>
        <w:trPr>
          <w:trHeight w:val="1826" w:hRule="atLeast"/>
        </w:trPr>
        <w:tc>
          <w:tcPr>
            <w:tcW w:w="2132" w:type="dxa"/>
          </w:tcPr>
          <w:p>
            <w:pPr>
              <w:pStyle w:val="TableParagraph"/>
              <w:rPr>
                <w:rFonts w:ascii="黑体"/>
                <w:sz w:val="24"/>
              </w:rPr>
            </w:pPr>
          </w:p>
          <w:p>
            <w:pPr>
              <w:pStyle w:val="TableParagraph"/>
              <w:spacing w:before="5"/>
              <w:rPr>
                <w:rFonts w:ascii="黑体"/>
                <w:sz w:val="19"/>
              </w:rPr>
            </w:pPr>
          </w:p>
          <w:p>
            <w:pPr>
              <w:pStyle w:val="TableParagraph"/>
              <w:spacing w:before="1"/>
              <w:ind w:left="582"/>
              <w:rPr>
                <w:sz w:val="24"/>
              </w:rPr>
            </w:pPr>
            <w:r>
              <w:rPr>
                <w:sz w:val="24"/>
              </w:rPr>
              <w:t>政策方面</w:t>
            </w:r>
          </w:p>
        </w:tc>
        <w:tc>
          <w:tcPr>
            <w:tcW w:w="6392" w:type="dxa"/>
          </w:tcPr>
          <w:p>
            <w:pPr>
              <w:pStyle w:val="TableParagraph"/>
              <w:spacing w:line="196" w:lineRule="auto" w:before="35"/>
              <w:ind w:left="105" w:right="96"/>
              <w:rPr>
                <w:sz w:val="24"/>
              </w:rPr>
            </w:pPr>
            <w:r>
              <w:rPr>
                <w:sz w:val="24"/>
              </w:rPr>
              <w:t>（描述支持中心建设所出台的保障政策及实施情况等。</w:t>
            </w:r>
            <w:r>
              <w:rPr>
                <w:rFonts w:ascii="宋体" w:eastAsia="宋体" w:hint="eastAsia"/>
                <w:sz w:val="24"/>
              </w:rPr>
              <w:t>500 </w:t>
            </w:r>
            <w:r>
              <w:rPr>
                <w:sz w:val="24"/>
              </w:rPr>
              <w:t>字以内）</w:t>
            </w:r>
          </w:p>
        </w:tc>
      </w:tr>
      <w:tr>
        <w:trPr>
          <w:trHeight w:val="1795" w:hRule="atLeast"/>
        </w:trPr>
        <w:tc>
          <w:tcPr>
            <w:tcW w:w="2132" w:type="dxa"/>
          </w:tcPr>
          <w:p>
            <w:pPr>
              <w:pStyle w:val="TableParagraph"/>
              <w:rPr>
                <w:rFonts w:ascii="黑体"/>
                <w:sz w:val="24"/>
              </w:rPr>
            </w:pPr>
          </w:p>
          <w:p>
            <w:pPr>
              <w:pStyle w:val="TableParagraph"/>
              <w:spacing w:before="4"/>
              <w:rPr>
                <w:rFonts w:ascii="黑体"/>
                <w:sz w:val="18"/>
              </w:rPr>
            </w:pPr>
          </w:p>
          <w:p>
            <w:pPr>
              <w:pStyle w:val="TableParagraph"/>
              <w:ind w:left="582"/>
              <w:rPr>
                <w:sz w:val="24"/>
              </w:rPr>
            </w:pPr>
            <w:r>
              <w:rPr>
                <w:sz w:val="24"/>
              </w:rPr>
              <w:t>经费方面</w:t>
            </w:r>
          </w:p>
        </w:tc>
        <w:tc>
          <w:tcPr>
            <w:tcW w:w="6392" w:type="dxa"/>
          </w:tcPr>
          <w:p>
            <w:pPr>
              <w:pStyle w:val="TableParagraph"/>
              <w:spacing w:line="196" w:lineRule="auto" w:before="35"/>
              <w:ind w:left="105" w:right="99"/>
              <w:rPr>
                <w:sz w:val="24"/>
              </w:rPr>
            </w:pPr>
            <w:r>
              <w:rPr>
                <w:sz w:val="24"/>
              </w:rPr>
              <w:t>（</w:t>
            </w:r>
            <w:r>
              <w:rPr>
                <w:spacing w:val="-5"/>
                <w:sz w:val="24"/>
              </w:rPr>
              <w:t>描述支持中心建设所给予的经费支持及其来源、使用情况</w:t>
            </w:r>
            <w:r>
              <w:rPr>
                <w:sz w:val="24"/>
              </w:rPr>
              <w:t>等。</w:t>
            </w:r>
            <w:r>
              <w:rPr>
                <w:rFonts w:ascii="宋体" w:eastAsia="宋体" w:hint="eastAsia"/>
                <w:sz w:val="24"/>
              </w:rPr>
              <w:t>500</w:t>
            </w:r>
            <w:r>
              <w:rPr>
                <w:rFonts w:ascii="宋体" w:eastAsia="宋体" w:hint="eastAsia"/>
                <w:spacing w:val="-60"/>
                <w:sz w:val="24"/>
              </w:rPr>
              <w:t> </w:t>
            </w:r>
            <w:r>
              <w:rPr>
                <w:sz w:val="24"/>
              </w:rPr>
              <w:t>字以内）</w:t>
            </w:r>
          </w:p>
        </w:tc>
      </w:tr>
      <w:tr>
        <w:trPr>
          <w:trHeight w:val="1701" w:hRule="atLeast"/>
        </w:trPr>
        <w:tc>
          <w:tcPr>
            <w:tcW w:w="2132" w:type="dxa"/>
          </w:tcPr>
          <w:p>
            <w:pPr>
              <w:pStyle w:val="TableParagraph"/>
              <w:rPr>
                <w:rFonts w:ascii="黑体"/>
                <w:sz w:val="24"/>
              </w:rPr>
            </w:pPr>
          </w:p>
          <w:p>
            <w:pPr>
              <w:pStyle w:val="TableParagraph"/>
              <w:spacing w:before="11"/>
              <w:rPr>
                <w:rFonts w:ascii="黑体"/>
                <w:sz w:val="27"/>
              </w:rPr>
            </w:pPr>
          </w:p>
          <w:p>
            <w:pPr>
              <w:pStyle w:val="TableParagraph"/>
              <w:ind w:left="582"/>
              <w:rPr>
                <w:sz w:val="24"/>
              </w:rPr>
            </w:pPr>
            <w:r>
              <w:rPr>
                <w:sz w:val="24"/>
              </w:rPr>
              <w:t>条件方面</w:t>
            </w:r>
          </w:p>
        </w:tc>
        <w:tc>
          <w:tcPr>
            <w:tcW w:w="6392" w:type="dxa"/>
          </w:tcPr>
          <w:p>
            <w:pPr>
              <w:pStyle w:val="TableParagraph"/>
              <w:spacing w:line="403" w:lineRule="exact"/>
              <w:ind w:left="105"/>
              <w:rPr>
                <w:sz w:val="24"/>
              </w:rPr>
            </w:pPr>
            <w:r>
              <w:rPr>
                <w:sz w:val="24"/>
              </w:rPr>
              <w:t>（描述支持中心建设的办公条件情况。</w:t>
            </w:r>
            <w:r>
              <w:rPr>
                <w:rFonts w:ascii="宋体" w:eastAsia="宋体" w:hint="eastAsia"/>
                <w:sz w:val="24"/>
              </w:rPr>
              <w:t>500</w:t>
            </w:r>
            <w:r>
              <w:rPr>
                <w:rFonts w:ascii="宋体" w:eastAsia="宋体" w:hint="eastAsia"/>
                <w:spacing w:val="-60"/>
                <w:sz w:val="24"/>
              </w:rPr>
              <w:t> </w:t>
            </w:r>
            <w:r>
              <w:rPr>
                <w:sz w:val="24"/>
              </w:rPr>
              <w:t>字以内）</w:t>
            </w:r>
          </w:p>
        </w:tc>
      </w:tr>
    </w:tbl>
    <w:p>
      <w:pPr>
        <w:pStyle w:val="BodyText"/>
        <w:spacing w:before="10"/>
        <w:rPr>
          <w:rFonts w:ascii="黑体"/>
          <w:sz w:val="28"/>
        </w:rPr>
      </w:pPr>
    </w:p>
    <w:p>
      <w:pPr>
        <w:spacing w:before="1"/>
        <w:ind w:left="329" w:right="0" w:firstLine="0"/>
        <w:jc w:val="left"/>
        <w:rPr>
          <w:rFonts w:ascii="黑体" w:eastAsia="黑体" w:hint="eastAsia"/>
          <w:sz w:val="24"/>
        </w:rPr>
      </w:pPr>
      <w:r>
        <w:rPr>
          <w:rFonts w:ascii="黑体" w:eastAsia="黑体" w:hint="eastAsia"/>
          <w:spacing w:val="-1"/>
          <w:sz w:val="24"/>
        </w:rPr>
        <w:t>六、建设计划</w:t>
      </w:r>
    </w:p>
    <w:p>
      <w:pPr>
        <w:pStyle w:val="BodyText"/>
        <w:ind w:left="427"/>
        <w:rPr>
          <w:rFonts w:ascii="黑体"/>
          <w:sz w:val="20"/>
        </w:rPr>
      </w:pPr>
      <w:r>
        <w:rPr>
          <w:rFonts w:ascii="黑体"/>
          <w:sz w:val="20"/>
        </w:rPr>
        <w:pict>
          <v:shape style="width:426.2pt;height:102.65pt;mso-position-horizontal-relative:char;mso-position-vertical-relative:line" type="#_x0000_t202" filled="false" stroked="true" strokeweight=".47998pt" strokecolor="#000000">
            <w10:anchorlock/>
            <v:textbox inset="0,0,0,0">
              <w:txbxContent>
                <w:p>
                  <w:pPr>
                    <w:spacing w:line="194" w:lineRule="auto" w:before="40"/>
                    <w:ind w:left="103" w:right="104" w:firstLine="0"/>
                    <w:jc w:val="left"/>
                    <w:rPr>
                      <w:sz w:val="24"/>
                    </w:rPr>
                  </w:pPr>
                  <w:r>
                    <w:rPr>
                      <w:sz w:val="24"/>
                    </w:rPr>
                    <w:t>（</w:t>
                  </w:r>
                  <w:r>
                    <w:rPr>
                      <w:spacing w:val="-1"/>
                      <w:sz w:val="24"/>
                    </w:rPr>
                    <w:t>简述中心今后 </w:t>
                  </w:r>
                  <w:r>
                    <w:rPr>
                      <w:rFonts w:ascii="宋体" w:eastAsia="宋体" w:hint="eastAsia"/>
                      <w:sz w:val="24"/>
                    </w:rPr>
                    <w:t>5</w:t>
                  </w:r>
                  <w:r>
                    <w:rPr>
                      <w:rFonts w:ascii="宋体" w:eastAsia="宋体" w:hint="eastAsia"/>
                      <w:spacing w:val="-61"/>
                      <w:sz w:val="24"/>
                    </w:rPr>
                    <w:t> </w:t>
                  </w:r>
                  <w:r>
                    <w:rPr>
                      <w:spacing w:val="-11"/>
                      <w:sz w:val="24"/>
                    </w:rPr>
                    <w:t>年的建设规划、需要进一步解决的问题困难、主要举措和支持</w:t>
                  </w:r>
                  <w:r>
                    <w:rPr>
                      <w:sz w:val="24"/>
                    </w:rPr>
                    <w:t>保障措施等。</w:t>
                  </w:r>
                  <w:r>
                    <w:rPr>
                      <w:rFonts w:ascii="宋体" w:eastAsia="宋体" w:hint="eastAsia"/>
                      <w:sz w:val="24"/>
                    </w:rPr>
                    <w:t>500</w:t>
                  </w:r>
                  <w:r>
                    <w:rPr>
                      <w:rFonts w:ascii="宋体" w:eastAsia="宋体" w:hint="eastAsia"/>
                      <w:spacing w:val="-61"/>
                      <w:sz w:val="24"/>
                    </w:rPr>
                    <w:t> </w:t>
                  </w:r>
                  <w:r>
                    <w:rPr>
                      <w:sz w:val="24"/>
                    </w:rPr>
                    <w:t>字以内）</w:t>
                  </w:r>
                </w:p>
              </w:txbxContent>
            </v:textbox>
            <v:stroke dashstyle="solid"/>
          </v:shape>
        </w:pict>
      </w:r>
      <w:r>
        <w:rPr>
          <w:rFonts w:ascii="黑体"/>
          <w:sz w:val="20"/>
        </w:rPr>
      </w:r>
    </w:p>
    <w:p>
      <w:pPr>
        <w:spacing w:after="0"/>
        <w:rPr>
          <w:rFonts w:ascii="黑体"/>
          <w:sz w:val="20"/>
        </w:rPr>
        <w:sectPr>
          <w:pgSz w:w="11910" w:h="16840"/>
          <w:pgMar w:header="0" w:footer="1314" w:top="1580" w:bottom="1500" w:left="1260" w:right="1260"/>
        </w:sectPr>
      </w:pPr>
    </w:p>
    <w:p>
      <w:pPr>
        <w:pStyle w:val="BodyText"/>
        <w:rPr>
          <w:rFonts w:ascii="黑体"/>
          <w:sz w:val="20"/>
        </w:rPr>
      </w:pPr>
    </w:p>
    <w:p>
      <w:pPr>
        <w:pStyle w:val="BodyText"/>
        <w:rPr>
          <w:rFonts w:ascii="黑体"/>
          <w:sz w:val="16"/>
        </w:rPr>
      </w:pPr>
    </w:p>
    <w:p>
      <w:pPr>
        <w:spacing w:before="67" w:after="4"/>
        <w:ind w:left="329" w:right="0" w:firstLine="0"/>
        <w:jc w:val="left"/>
        <w:rPr>
          <w:rFonts w:ascii="黑体" w:eastAsia="黑体" w:hint="eastAsia"/>
          <w:sz w:val="24"/>
        </w:rPr>
      </w:pPr>
      <w:r>
        <w:rPr>
          <w:rFonts w:ascii="黑体" w:eastAsia="黑体" w:hint="eastAsia"/>
          <w:sz w:val="24"/>
        </w:rPr>
        <w:t>七、中心负责人承诺</w:t>
      </w:r>
    </w:p>
    <w:p>
      <w:pPr>
        <w:pStyle w:val="BodyText"/>
        <w:ind w:left="427"/>
        <w:rPr>
          <w:rFonts w:ascii="黑体"/>
          <w:sz w:val="20"/>
        </w:rPr>
      </w:pPr>
      <w:r>
        <w:rPr>
          <w:rFonts w:ascii="黑体"/>
          <w:sz w:val="20"/>
        </w:rPr>
        <w:pict>
          <v:shape style="width:426.2pt;height:103.2pt;mso-position-horizontal-relative:char;mso-position-vertical-relative:line" type="#_x0000_t202" filled="false" stroked="true" strokeweight=".47998pt" strokecolor="#000000">
            <w10:anchorlock/>
            <v:textbox inset="0,0,0,0">
              <w:txbxContent>
                <w:p>
                  <w:pPr>
                    <w:pStyle w:val="BodyText"/>
                    <w:spacing w:before="5"/>
                    <w:rPr>
                      <w:rFonts w:ascii="黑体"/>
                      <w:sz w:val="29"/>
                    </w:rPr>
                  </w:pPr>
                </w:p>
                <w:p>
                  <w:pPr>
                    <w:spacing w:line="194" w:lineRule="auto" w:before="0"/>
                    <w:ind w:left="103" w:right="8" w:firstLine="479"/>
                    <w:jc w:val="left"/>
                    <w:rPr>
                      <w:sz w:val="24"/>
                    </w:rPr>
                  </w:pPr>
                  <w:r>
                    <w:rPr>
                      <w:sz w:val="24"/>
                    </w:rPr>
                    <w:t>本人已认真填写并检查以上材料，保证内容真实有效，不存在政治性、思想性、科学性和规范性问题，不违反国家安全和保密的相关规定，知识产权清晰。</w:t>
                  </w:r>
                </w:p>
                <w:p>
                  <w:pPr>
                    <w:pStyle w:val="BodyText"/>
                    <w:spacing w:before="6"/>
                    <w:rPr>
                      <w:rFonts w:ascii="黑体"/>
                      <w:sz w:val="22"/>
                    </w:rPr>
                  </w:pPr>
                </w:p>
                <w:p>
                  <w:pPr>
                    <w:spacing w:line="378" w:lineRule="exact" w:before="0"/>
                    <w:ind w:left="0" w:right="2636" w:firstLine="0"/>
                    <w:jc w:val="right"/>
                    <w:rPr>
                      <w:sz w:val="24"/>
                    </w:rPr>
                  </w:pPr>
                  <w:r>
                    <w:rPr>
                      <w:sz w:val="24"/>
                    </w:rPr>
                    <w:t>中心负责人（签字）：</w:t>
                  </w:r>
                </w:p>
                <w:p>
                  <w:pPr>
                    <w:tabs>
                      <w:tab w:pos="600" w:val="left" w:leader="none"/>
                      <w:tab w:pos="1200" w:val="left" w:leader="none"/>
                    </w:tabs>
                    <w:spacing w:line="334" w:lineRule="exact" w:before="0"/>
                    <w:ind w:left="0" w:right="2648" w:firstLine="0"/>
                    <w:jc w:val="right"/>
                    <w:rPr>
                      <w:sz w:val="24"/>
                    </w:rPr>
                  </w:pPr>
                  <w:r>
                    <w:rPr>
                      <w:sz w:val="24"/>
                    </w:rPr>
                    <w:t>年</w:t>
                    <w:tab/>
                    <w:t>月</w:t>
                    <w:tab/>
                    <w:t>日</w:t>
                  </w:r>
                </w:p>
              </w:txbxContent>
            </v:textbox>
            <v:stroke dashstyle="solid"/>
          </v:shape>
        </w:pict>
      </w:r>
      <w:r>
        <w:rPr>
          <w:rFonts w:ascii="黑体"/>
          <w:sz w:val="20"/>
        </w:rPr>
      </w:r>
    </w:p>
    <w:p>
      <w:pPr>
        <w:pStyle w:val="BodyText"/>
        <w:spacing w:before="10"/>
        <w:rPr>
          <w:rFonts w:ascii="黑体"/>
          <w:sz w:val="20"/>
        </w:rPr>
      </w:pPr>
    </w:p>
    <w:p>
      <w:pPr>
        <w:spacing w:before="66" w:after="3"/>
        <w:ind w:left="329" w:right="0" w:firstLine="0"/>
        <w:jc w:val="left"/>
        <w:rPr>
          <w:rFonts w:ascii="黑体" w:eastAsia="黑体" w:hint="eastAsia"/>
          <w:sz w:val="24"/>
        </w:rPr>
      </w:pPr>
      <w:r>
        <w:rPr>
          <w:rFonts w:ascii="黑体" w:eastAsia="黑体" w:hint="eastAsia"/>
          <w:sz w:val="24"/>
        </w:rPr>
        <w:t>八、申报单位政治审查意见</w:t>
      </w:r>
    </w:p>
    <w:p>
      <w:pPr>
        <w:pStyle w:val="BodyText"/>
        <w:ind w:left="427"/>
        <w:rPr>
          <w:rFonts w:ascii="黑体"/>
          <w:sz w:val="20"/>
        </w:rPr>
      </w:pPr>
      <w:r>
        <w:rPr>
          <w:rFonts w:ascii="黑体"/>
          <w:sz w:val="20"/>
        </w:rPr>
        <w:pict>
          <v:shape style="width:426.2pt;height:142.6pt;mso-position-horizontal-relative:char;mso-position-vertical-relative:line" type="#_x0000_t202" filled="false" stroked="true" strokeweight=".47998pt" strokecolor="#000000">
            <w10:anchorlock/>
            <v:textbox inset="0,0,0,0">
              <w:txbxContent>
                <w:p>
                  <w:pPr>
                    <w:pStyle w:val="BodyText"/>
                    <w:rPr>
                      <w:rFonts w:ascii="黑体"/>
                      <w:sz w:val="30"/>
                    </w:rPr>
                  </w:pPr>
                </w:p>
                <w:p>
                  <w:pPr>
                    <w:spacing w:line="230" w:lineRule="auto" w:before="0"/>
                    <w:ind w:left="103" w:right="-15" w:firstLine="479"/>
                    <w:jc w:val="left"/>
                    <w:rPr>
                      <w:sz w:val="24"/>
                    </w:rPr>
                  </w:pPr>
                  <w:r>
                    <w:rPr>
                      <w:spacing w:val="-17"/>
                      <w:sz w:val="24"/>
                    </w:rPr>
                    <w:t>该中心建设导向正确，不存在思想性问题，上传的申报材料无危害国家安全、涉密及其他不适宜公开传播的内容。</w:t>
                  </w:r>
                </w:p>
                <w:p>
                  <w:pPr>
                    <w:spacing w:line="196" w:lineRule="auto" w:before="0"/>
                    <w:ind w:left="103" w:right="102" w:firstLine="479"/>
                    <w:jc w:val="left"/>
                    <w:rPr>
                      <w:sz w:val="24"/>
                    </w:rPr>
                  </w:pPr>
                  <w:r>
                    <w:rPr>
                      <w:spacing w:val="-7"/>
                      <w:sz w:val="24"/>
                    </w:rPr>
                    <w:t>中心负责人及成员政治立场坚定，遵纪守法，无违法违纪行为，不存在师德</w:t>
                  </w:r>
                  <w:r>
                    <w:rPr>
                      <w:sz w:val="24"/>
                    </w:rPr>
                    <w:t>师风问题、学术不端等问题，五年内未出现过重大教学事故。</w:t>
                  </w:r>
                </w:p>
                <w:p>
                  <w:pPr>
                    <w:pStyle w:val="BodyText"/>
                    <w:spacing w:before="1"/>
                    <w:rPr>
                      <w:rFonts w:ascii="黑体"/>
                      <w:sz w:val="21"/>
                    </w:rPr>
                  </w:pPr>
                </w:p>
                <w:p>
                  <w:pPr>
                    <w:spacing w:line="379" w:lineRule="exact" w:before="0"/>
                    <w:ind w:left="3775" w:right="0" w:firstLine="0"/>
                    <w:jc w:val="left"/>
                    <w:rPr>
                      <w:sz w:val="24"/>
                    </w:rPr>
                  </w:pPr>
                  <w:r>
                    <w:rPr>
                      <w:sz w:val="24"/>
                    </w:rPr>
                    <w:t>申报单位党委（盖章）</w:t>
                  </w:r>
                </w:p>
                <w:p>
                  <w:pPr>
                    <w:tabs>
                      <w:tab w:pos="5156" w:val="left" w:leader="none"/>
                      <w:tab w:pos="5756" w:val="left" w:leader="none"/>
                    </w:tabs>
                    <w:spacing w:line="321" w:lineRule="exact" w:before="0"/>
                    <w:ind w:left="4556" w:right="0" w:firstLine="0"/>
                    <w:jc w:val="left"/>
                    <w:rPr>
                      <w:sz w:val="24"/>
                    </w:rPr>
                  </w:pPr>
                  <w:r>
                    <w:rPr>
                      <w:sz w:val="24"/>
                    </w:rPr>
                    <w:t>年</w:t>
                    <w:tab/>
                    <w:t>月</w:t>
                    <w:tab/>
                    <w:t>日</w:t>
                  </w:r>
                </w:p>
              </w:txbxContent>
            </v:textbox>
            <v:stroke dashstyle="solid"/>
          </v:shape>
        </w:pict>
      </w:r>
      <w:r>
        <w:rPr>
          <w:rFonts w:ascii="黑体"/>
          <w:sz w:val="20"/>
        </w:rPr>
      </w:r>
    </w:p>
    <w:p>
      <w:pPr>
        <w:pStyle w:val="BodyText"/>
        <w:spacing w:before="5"/>
        <w:rPr>
          <w:rFonts w:ascii="黑体"/>
          <w:sz w:val="21"/>
        </w:rPr>
      </w:pPr>
    </w:p>
    <w:p>
      <w:pPr>
        <w:spacing w:before="66" w:after="3"/>
        <w:ind w:left="329" w:right="0" w:firstLine="0"/>
        <w:jc w:val="left"/>
        <w:rPr>
          <w:rFonts w:ascii="黑体" w:eastAsia="黑体" w:hint="eastAsia"/>
          <w:sz w:val="24"/>
        </w:rPr>
      </w:pPr>
      <w:r>
        <w:rPr>
          <w:rFonts w:ascii="黑体" w:eastAsia="黑体" w:hint="eastAsia"/>
          <w:sz w:val="24"/>
        </w:rPr>
        <w:t>九、申报单位承诺意见</w:t>
      </w:r>
    </w:p>
    <w:p>
      <w:pPr>
        <w:pStyle w:val="BodyText"/>
        <w:ind w:left="427"/>
        <w:rPr>
          <w:rFonts w:ascii="黑体"/>
          <w:sz w:val="20"/>
        </w:rPr>
      </w:pPr>
      <w:r>
        <w:rPr>
          <w:rFonts w:ascii="黑体"/>
          <w:sz w:val="20"/>
        </w:rPr>
        <w:pict>
          <v:shape style="width:426.2pt;height:180.65pt;mso-position-horizontal-relative:char;mso-position-vertical-relative:line" type="#_x0000_t202" filled="false" stroked="true" strokeweight=".47998pt" strokecolor="#000000">
            <w10:anchorlock/>
            <v:textbox inset="0,0,0,0">
              <w:txbxContent>
                <w:p>
                  <w:pPr>
                    <w:pStyle w:val="BodyText"/>
                    <w:spacing w:before="8"/>
                    <w:rPr>
                      <w:rFonts w:ascii="黑体"/>
                      <w:sz w:val="34"/>
                    </w:rPr>
                  </w:pPr>
                </w:p>
                <w:p>
                  <w:pPr>
                    <w:spacing w:line="230" w:lineRule="auto" w:before="0"/>
                    <w:ind w:left="103" w:right="9" w:firstLine="479"/>
                    <w:jc w:val="both"/>
                    <w:rPr>
                      <w:sz w:val="24"/>
                    </w:rPr>
                  </w:pPr>
                  <w:r>
                    <w:rPr>
                      <w:spacing w:val="-14"/>
                      <w:sz w:val="24"/>
                    </w:rPr>
                    <w:t>本单位对中心有关信息和填报内容进行了核实，保证真实性。如被认定为“国家级课程思政教学研究示范中心</w:t>
                  </w:r>
                  <w:r>
                    <w:rPr>
                      <w:spacing w:val="-32"/>
                      <w:w w:val="300"/>
                      <w:sz w:val="24"/>
                    </w:rPr>
                    <w:t>”</w:t>
                  </w:r>
                  <w:r>
                    <w:rPr>
                      <w:spacing w:val="-9"/>
                      <w:sz w:val="24"/>
                    </w:rPr>
                    <w:t>，本单位承诺为中心建设提供政策、经费等方面</w:t>
                  </w:r>
                  <w:r>
                    <w:rPr>
                      <w:spacing w:val="-11"/>
                      <w:sz w:val="24"/>
                    </w:rPr>
                    <w:t>支持，持续加强中心建设。本单位将主动提供和同意中心建设和改革成果在指定网</w:t>
                  </w:r>
                  <w:r>
                    <w:rPr>
                      <w:spacing w:val="-11"/>
                      <w:w w:val="105"/>
                      <w:sz w:val="24"/>
                    </w:rPr>
                    <w:t>站上公开展示和分享，并将监督中心负责人经审核程序后更新资源和数据。</w:t>
                  </w:r>
                </w:p>
                <w:p>
                  <w:pPr>
                    <w:pStyle w:val="BodyText"/>
                    <w:spacing w:before="12"/>
                    <w:rPr>
                      <w:rFonts w:ascii="黑体"/>
                      <w:sz w:val="29"/>
                    </w:rPr>
                  </w:pPr>
                </w:p>
                <w:p>
                  <w:pPr>
                    <w:spacing w:line="409" w:lineRule="exact" w:before="0"/>
                    <w:ind w:left="0" w:right="2622" w:firstLine="0"/>
                    <w:jc w:val="right"/>
                    <w:rPr>
                      <w:sz w:val="24"/>
                    </w:rPr>
                  </w:pPr>
                  <w:r>
                    <w:rPr>
                      <w:sz w:val="24"/>
                    </w:rPr>
                    <w:t>主管负责同志签字：</w:t>
                  </w:r>
                </w:p>
                <w:p>
                  <w:pPr>
                    <w:spacing w:line="401" w:lineRule="exact" w:before="0"/>
                    <w:ind w:left="0" w:right="2622" w:firstLine="0"/>
                    <w:jc w:val="right"/>
                    <w:rPr>
                      <w:sz w:val="24"/>
                    </w:rPr>
                  </w:pPr>
                  <w:r>
                    <w:rPr>
                      <w:sz w:val="24"/>
                    </w:rPr>
                    <w:t>（单位公章）</w:t>
                  </w:r>
                </w:p>
                <w:p>
                  <w:pPr>
                    <w:tabs>
                      <w:tab w:pos="600" w:val="left" w:leader="none"/>
                      <w:tab w:pos="1200" w:val="left" w:leader="none"/>
                    </w:tabs>
                    <w:spacing w:line="361" w:lineRule="exact" w:before="0"/>
                    <w:ind w:left="0" w:right="2621" w:firstLine="0"/>
                    <w:jc w:val="right"/>
                    <w:rPr>
                      <w:sz w:val="24"/>
                    </w:rPr>
                  </w:pPr>
                  <w:r>
                    <w:rPr>
                      <w:sz w:val="24"/>
                    </w:rPr>
                    <w:t>年</w:t>
                    <w:tab/>
                    <w:t>月</w:t>
                    <w:tab/>
                    <w:t>日</w:t>
                  </w:r>
                </w:p>
              </w:txbxContent>
            </v:textbox>
            <v:stroke dashstyle="solid"/>
          </v:shape>
        </w:pict>
      </w:r>
      <w:r>
        <w:rPr>
          <w:rFonts w:ascii="黑体"/>
          <w:sz w:val="20"/>
        </w:rPr>
      </w:r>
    </w:p>
    <w:p>
      <w:pPr>
        <w:spacing w:line="303" w:lineRule="exact" w:before="0"/>
        <w:ind w:left="329" w:right="0" w:firstLine="0"/>
        <w:jc w:val="left"/>
        <w:rPr>
          <w:rFonts w:ascii="黑体" w:eastAsia="黑体" w:hint="eastAsia"/>
          <w:sz w:val="24"/>
        </w:rPr>
      </w:pPr>
      <w:r>
        <w:rPr>
          <w:rFonts w:ascii="黑体" w:eastAsia="黑体" w:hint="eastAsia"/>
          <w:sz w:val="24"/>
        </w:rPr>
        <w:t>十、中央部门教育司（局）或省级教育行政部门推荐意见</w:t>
      </w:r>
    </w:p>
    <w:p>
      <w:pPr>
        <w:pStyle w:val="BodyText"/>
        <w:ind w:left="427"/>
        <w:rPr>
          <w:rFonts w:ascii="黑体"/>
          <w:sz w:val="20"/>
        </w:rPr>
      </w:pPr>
      <w:r>
        <w:rPr>
          <w:rFonts w:ascii="黑体"/>
          <w:sz w:val="20"/>
        </w:rPr>
        <w:pict>
          <v:shape style="width:426.2pt;height:100.6pt;mso-position-horizontal-relative:char;mso-position-vertical-relative:line" type="#_x0000_t202" filled="false" stroked="true" strokeweight=".47998pt" strokecolor="#000000">
            <w10:anchorlock/>
            <v:textbox inset="0,0,0,0">
              <w:txbxContent>
                <w:p>
                  <w:pPr>
                    <w:pStyle w:val="BodyText"/>
                    <w:rPr>
                      <w:rFonts w:ascii="黑体"/>
                      <w:sz w:val="24"/>
                    </w:rPr>
                  </w:pPr>
                </w:p>
                <w:p>
                  <w:pPr>
                    <w:pStyle w:val="BodyText"/>
                    <w:rPr>
                      <w:rFonts w:ascii="黑体"/>
                      <w:sz w:val="24"/>
                    </w:rPr>
                  </w:pPr>
                </w:p>
                <w:p>
                  <w:pPr>
                    <w:pStyle w:val="BodyText"/>
                    <w:rPr>
                      <w:rFonts w:ascii="黑体"/>
                      <w:sz w:val="24"/>
                    </w:rPr>
                  </w:pPr>
                </w:p>
                <w:p>
                  <w:pPr>
                    <w:pStyle w:val="BodyText"/>
                    <w:spacing w:before="8"/>
                    <w:rPr>
                      <w:rFonts w:ascii="黑体"/>
                      <w:sz w:val="21"/>
                    </w:rPr>
                  </w:pPr>
                </w:p>
                <w:p>
                  <w:pPr>
                    <w:tabs>
                      <w:tab w:pos="5024" w:val="left" w:leader="none"/>
                      <w:tab w:pos="5624" w:val="left" w:leader="none"/>
                    </w:tabs>
                    <w:spacing w:line="400" w:lineRule="exact" w:before="0"/>
                    <w:ind w:left="4423" w:right="2636" w:firstLine="12"/>
                    <w:jc w:val="left"/>
                    <w:rPr>
                      <w:sz w:val="24"/>
                    </w:rPr>
                  </w:pPr>
                  <w:r>
                    <w:rPr>
                      <w:sz w:val="24"/>
                    </w:rPr>
                    <w:t>（单位公章</w:t>
                  </w:r>
                  <w:r>
                    <w:rPr>
                      <w:spacing w:val="-17"/>
                      <w:sz w:val="24"/>
                    </w:rPr>
                    <w:t>） </w:t>
                  </w:r>
                  <w:r>
                    <w:rPr>
                      <w:sz w:val="24"/>
                    </w:rPr>
                    <w:t>年</w:t>
                    <w:tab/>
                    <w:t>月</w:t>
                    <w:tab/>
                    <w:t>日</w:t>
                  </w:r>
                </w:p>
              </w:txbxContent>
            </v:textbox>
            <v:stroke dashstyle="solid"/>
          </v:shape>
        </w:pict>
      </w:r>
      <w:r>
        <w:rPr>
          <w:rFonts w:ascii="黑体"/>
          <w:sz w:val="20"/>
        </w:rPr>
      </w:r>
    </w:p>
    <w:p>
      <w:pPr>
        <w:spacing w:after="0"/>
        <w:rPr>
          <w:rFonts w:ascii="黑体"/>
          <w:sz w:val="20"/>
        </w:rPr>
        <w:sectPr>
          <w:pgSz w:w="11910" w:h="16840"/>
          <w:pgMar w:header="0" w:footer="1314" w:top="1580" w:bottom="1500" w:left="1260" w:right="1260"/>
        </w:sect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4"/>
        <w:rPr>
          <w:rFonts w:ascii="黑体"/>
          <w:sz w:val="15"/>
        </w:rPr>
      </w:pPr>
    </w:p>
    <w:p>
      <w:pPr>
        <w:pStyle w:val="BodyText"/>
        <w:spacing w:line="20" w:lineRule="exact"/>
        <w:ind w:left="295"/>
        <w:rPr>
          <w:rFonts w:ascii="黑体"/>
          <w:sz w:val="2"/>
        </w:rPr>
      </w:pPr>
      <w:r>
        <w:rPr>
          <w:rFonts w:ascii="黑体"/>
          <w:sz w:val="2"/>
        </w:rPr>
        <w:pict>
          <v:group style="width:439.55pt;height:.5pt;mso-position-horizontal-relative:char;mso-position-vertical-relative:line" coordorigin="0,0" coordsize="8791,10">
            <v:line style="position:absolute" from="0,5" to="8790,5" stroked="true" strokeweight=".48004pt" strokecolor="#000000">
              <v:stroke dashstyle="solid"/>
            </v:line>
          </v:group>
        </w:pict>
      </w:r>
      <w:r>
        <w:rPr>
          <w:rFonts w:ascii="黑体"/>
          <w:sz w:val="2"/>
        </w:rPr>
      </w:r>
    </w:p>
    <w:p>
      <w:pPr>
        <w:pStyle w:val="BodyText"/>
        <w:spacing w:before="8"/>
        <w:rPr>
          <w:rFonts w:ascii="黑体"/>
          <w:sz w:val="6"/>
        </w:rPr>
      </w:pPr>
    </w:p>
    <w:p>
      <w:pPr>
        <w:tabs>
          <w:tab w:pos="6351" w:val="left" w:leader="none"/>
        </w:tabs>
        <w:spacing w:before="6"/>
        <w:ind w:left="329" w:right="0" w:firstLine="0"/>
        <w:jc w:val="left"/>
        <w:rPr>
          <w:sz w:val="28"/>
        </w:rPr>
      </w:pPr>
      <w:r>
        <w:rPr/>
        <w:pict>
          <v:line style="position:absolute;mso-position-horizontal-relative:page;mso-position-vertical-relative:paragraph;z-index:251684864" from="78.024002pt,23.557861pt" to="517.534002pt,23.557861pt" stroked="true" strokeweight=".48004pt" strokecolor="#000000">
            <v:stroke dashstyle="solid"/>
            <w10:wrap type="none"/>
          </v:line>
        </w:pict>
      </w:r>
      <w:r>
        <w:rPr>
          <w:sz w:val="28"/>
        </w:rPr>
        <w:t>江西省</w:t>
      </w:r>
      <w:r>
        <w:rPr>
          <w:spacing w:val="-3"/>
          <w:sz w:val="28"/>
        </w:rPr>
        <w:t>教</w:t>
      </w:r>
      <w:r>
        <w:rPr>
          <w:sz w:val="28"/>
        </w:rPr>
        <w:t>育厅</w:t>
      </w:r>
      <w:r>
        <w:rPr>
          <w:spacing w:val="-3"/>
          <w:sz w:val="28"/>
        </w:rPr>
        <w:t>办公</w:t>
      </w:r>
      <w:r>
        <w:rPr>
          <w:sz w:val="28"/>
        </w:rPr>
        <w:t>室</w:t>
        <w:tab/>
      </w:r>
      <w:r>
        <w:rPr>
          <w:rFonts w:ascii="宋体" w:eastAsia="宋体" w:hint="eastAsia"/>
          <w:sz w:val="28"/>
        </w:rPr>
        <w:t>2021</w:t>
      </w:r>
      <w:r>
        <w:rPr>
          <w:rFonts w:ascii="宋体" w:eastAsia="宋体" w:hint="eastAsia"/>
          <w:spacing w:val="-75"/>
          <w:sz w:val="28"/>
        </w:rPr>
        <w:t> </w:t>
      </w:r>
      <w:r>
        <w:rPr>
          <w:sz w:val="28"/>
        </w:rPr>
        <w:t>年</w:t>
      </w:r>
      <w:r>
        <w:rPr>
          <w:spacing w:val="-13"/>
          <w:sz w:val="28"/>
        </w:rPr>
        <w:t> </w:t>
      </w:r>
      <w:r>
        <w:rPr>
          <w:rFonts w:ascii="宋体" w:eastAsia="宋体" w:hint="eastAsia"/>
          <w:sz w:val="28"/>
        </w:rPr>
        <w:t>3</w:t>
      </w:r>
      <w:r>
        <w:rPr>
          <w:rFonts w:ascii="宋体" w:eastAsia="宋体" w:hint="eastAsia"/>
          <w:spacing w:val="-74"/>
          <w:sz w:val="28"/>
        </w:rPr>
        <w:t> </w:t>
      </w:r>
      <w:r>
        <w:rPr>
          <w:sz w:val="28"/>
        </w:rPr>
        <w:t>月</w:t>
      </w:r>
      <w:r>
        <w:rPr>
          <w:spacing w:val="-11"/>
          <w:sz w:val="28"/>
        </w:rPr>
        <w:t> </w:t>
      </w:r>
      <w:r>
        <w:rPr>
          <w:rFonts w:ascii="宋体" w:eastAsia="宋体" w:hint="eastAsia"/>
          <w:sz w:val="28"/>
        </w:rPr>
        <w:t>23</w:t>
      </w:r>
      <w:r>
        <w:rPr>
          <w:rFonts w:ascii="宋体" w:eastAsia="宋体" w:hint="eastAsia"/>
          <w:spacing w:val="-74"/>
          <w:sz w:val="28"/>
        </w:rPr>
        <w:t> </w:t>
      </w:r>
      <w:r>
        <w:rPr>
          <w:sz w:val="28"/>
        </w:rPr>
        <w:t>日</w:t>
      </w:r>
      <w:r>
        <w:rPr>
          <w:spacing w:val="-3"/>
          <w:sz w:val="28"/>
        </w:rPr>
        <w:t>印</w:t>
      </w:r>
      <w:r>
        <w:rPr>
          <w:sz w:val="28"/>
        </w:rPr>
        <w:t>发</w:t>
      </w:r>
    </w:p>
    <w:sectPr>
      <w:pgSz w:w="11910" w:h="16840"/>
      <w:pgMar w:header="0" w:footer="1314" w:top="1580" w:bottom="150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Arial Unicode MS">
    <w:altName w:val="Arial Unicode MS"/>
    <w:charset w:val="86"/>
    <w:family w:val="swiss"/>
    <w:pitch w:val="variable"/>
  </w:font>
  <w:font w:name="黑体">
    <w:altName w:val="黑体"/>
    <w:charset w:val="86"/>
    <w:family w:val="modern"/>
    <w:pitch w:val="fixed"/>
  </w:font>
  <w:font w:name="楷体">
    <w:altName w:val="楷体"/>
    <w:charset w:val="86"/>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45.140015pt;margin-top:765.230347pt;width:58.2pt;height:16.05pt;mso-position-horizontal-relative:page;mso-position-vertical-relative:page;z-index:-253479936"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11</w:t>
                </w:r>
                <w:r>
                  <w:rPr/>
                  <w:fldChar w:fldCharType="end"/>
                </w:r>
                <w:r>
                  <w:rPr>
                    <w:rFonts w:ascii="宋体" w:hAnsi="宋体"/>
                    <w:sz w:val="28"/>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503998pt;margin-top:765.230347pt;width:58.05pt;height:16.05pt;mso-position-horizontal-relative:page;mso-position-vertical-relative:page;z-index:-253470720"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18</w:t>
                </w:r>
                <w:r>
                  <w:rPr/>
                  <w:fldChar w:fldCharType="end"/>
                </w:r>
                <w:r>
                  <w:rPr>
                    <w:rFonts w:ascii="宋体" w:hAns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503998pt;margin-top:765.230347pt;width:51.1pt;height:16.05pt;mso-position-horizontal-relative:page;mso-position-vertical-relative:page;z-index:-253478912"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2</w:t>
                </w:r>
                <w:r>
                  <w:rPr/>
                  <w:fldChar w:fldCharType="end"/>
                </w:r>
                <w:r>
                  <w:rPr>
                    <w:rFonts w:ascii="宋体" w:hAns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503998pt;margin-top:518.630371pt;width:51.1pt;height:16.05pt;mso-position-horizontal-relative:page;mso-position-vertical-relative:page;z-index:-253477888"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8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2.100006pt;margin-top:518.630371pt;width:51.1pt;height:16.05pt;mso-position-horizontal-relative:page;mso-position-vertical-relative:page;z-index:-253476864"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rFonts w:ascii="宋体" w:hAnsi="宋体"/>
                    <w:sz w:val="28"/>
                  </w:rPr>
                  <w:t>9</w:t>
                </w:r>
                <w:r>
                  <w:rPr>
                    <w:rFonts w:ascii="宋体" w:hAnsi="宋体"/>
                    <w:sz w:val="28"/>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503998pt;margin-top:765.230347pt;width:58.05pt;height:16.05pt;mso-position-horizontal-relative:page;mso-position-vertical-relative:page;z-index:-253475840"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10</w:t>
                </w:r>
                <w:r>
                  <w:rPr/>
                  <w:fldChar w:fldCharType="end"/>
                </w:r>
                <w:r>
                  <w:rPr>
                    <w:rFonts w:ascii="宋体" w:hAnsi="宋体"/>
                    <w:sz w:val="28"/>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5.140015pt;margin-top:765.230347pt;width:58.2pt;height:16.05pt;mso-position-horizontal-relative:page;mso-position-vertical-relative:page;z-index:-253474816"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11</w:t>
                </w:r>
                <w:r>
                  <w:rPr/>
                  <w:fldChar w:fldCharType="end"/>
                </w:r>
                <w:r>
                  <w:rPr>
                    <w:rFonts w:ascii="宋体" w:hAnsi="宋体"/>
                    <w:sz w:val="28"/>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1.73999pt;margin-top:518.630371pt;width:58.2pt;height:16.05pt;mso-position-horizontal-relative:page;mso-position-vertical-relative:page;z-index:-253473792"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15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503998pt;margin-top:518.630371pt;width:58.05pt;height:16.05pt;mso-position-horizontal-relative:page;mso-position-vertical-relative:page;z-index:-253472768"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rFonts w:ascii="宋体" w:hAnsi="宋体"/>
                    <w:sz w:val="28"/>
                  </w:rPr>
                  <w:t>16</w:t>
                </w:r>
                <w:r>
                  <w:rPr>
                    <w:rFonts w:ascii="宋体" w:hAnsi="宋体"/>
                    <w:sz w:val="28"/>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5.140015pt;margin-top:765.230347pt;width:58.2pt;height:16.05pt;mso-position-horizontal-relative:page;mso-position-vertical-relative:page;z-index:-253471744"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17</w:t>
                </w:r>
                <w:r>
                  <w:rPr/>
                  <w:fldChar w:fldCharType="end"/>
                </w:r>
                <w:r>
                  <w:rPr>
                    <w:rFonts w:ascii="宋体" w:hAnsi="宋体"/>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32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226" w:hanging="324"/>
      </w:pPr>
      <w:rPr>
        <w:rFonts w:hint="default"/>
        <w:lang w:val="zh-CN" w:eastAsia="zh-CN" w:bidi="zh-CN"/>
      </w:rPr>
    </w:lvl>
    <w:lvl w:ilvl="2">
      <w:start w:val="0"/>
      <w:numFmt w:val="bullet"/>
      <w:lvlText w:val="•"/>
      <w:lvlJc w:val="left"/>
      <w:pPr>
        <w:ind w:left="2133" w:hanging="324"/>
      </w:pPr>
      <w:rPr>
        <w:rFonts w:hint="default"/>
        <w:lang w:val="zh-CN" w:eastAsia="zh-CN" w:bidi="zh-CN"/>
      </w:rPr>
    </w:lvl>
    <w:lvl w:ilvl="3">
      <w:start w:val="0"/>
      <w:numFmt w:val="bullet"/>
      <w:lvlText w:val="•"/>
      <w:lvlJc w:val="left"/>
      <w:pPr>
        <w:ind w:left="3039" w:hanging="324"/>
      </w:pPr>
      <w:rPr>
        <w:rFonts w:hint="default"/>
        <w:lang w:val="zh-CN" w:eastAsia="zh-CN" w:bidi="zh-CN"/>
      </w:rPr>
    </w:lvl>
    <w:lvl w:ilvl="4">
      <w:start w:val="0"/>
      <w:numFmt w:val="bullet"/>
      <w:lvlText w:val="•"/>
      <w:lvlJc w:val="left"/>
      <w:pPr>
        <w:ind w:left="3946" w:hanging="324"/>
      </w:pPr>
      <w:rPr>
        <w:rFonts w:hint="default"/>
        <w:lang w:val="zh-CN" w:eastAsia="zh-CN" w:bidi="zh-CN"/>
      </w:rPr>
    </w:lvl>
    <w:lvl w:ilvl="5">
      <w:start w:val="0"/>
      <w:numFmt w:val="bullet"/>
      <w:lvlText w:val="•"/>
      <w:lvlJc w:val="left"/>
      <w:pPr>
        <w:ind w:left="4853" w:hanging="324"/>
      </w:pPr>
      <w:rPr>
        <w:rFonts w:hint="default"/>
        <w:lang w:val="zh-CN" w:eastAsia="zh-CN" w:bidi="zh-CN"/>
      </w:rPr>
    </w:lvl>
    <w:lvl w:ilvl="6">
      <w:start w:val="0"/>
      <w:numFmt w:val="bullet"/>
      <w:lvlText w:val="•"/>
      <w:lvlJc w:val="left"/>
      <w:pPr>
        <w:ind w:left="5759" w:hanging="324"/>
      </w:pPr>
      <w:rPr>
        <w:rFonts w:hint="default"/>
        <w:lang w:val="zh-CN" w:eastAsia="zh-CN" w:bidi="zh-CN"/>
      </w:rPr>
    </w:lvl>
    <w:lvl w:ilvl="7">
      <w:start w:val="0"/>
      <w:numFmt w:val="bullet"/>
      <w:lvlText w:val="•"/>
      <w:lvlJc w:val="left"/>
      <w:pPr>
        <w:ind w:left="6666" w:hanging="324"/>
      </w:pPr>
      <w:rPr>
        <w:rFonts w:hint="default"/>
        <w:lang w:val="zh-CN" w:eastAsia="zh-CN" w:bidi="zh-CN"/>
      </w:rPr>
    </w:lvl>
    <w:lvl w:ilvl="8">
      <w:start w:val="0"/>
      <w:numFmt w:val="bullet"/>
      <w:lvlText w:val="•"/>
      <w:lvlJc w:val="left"/>
      <w:pPr>
        <w:ind w:left="7573" w:hanging="324"/>
      </w:pPr>
      <w:rPr>
        <w:rFonts w:hint="default"/>
        <w:lang w:val="zh-CN" w:eastAsia="zh-CN" w:bidi="zh-CN"/>
      </w:rPr>
    </w:lvl>
  </w:abstractNum>
  <w:abstractNum w:abstractNumId="8">
    <w:multiLevelType w:val="hybridMultilevel"/>
    <w:lvl w:ilvl="0">
      <w:start w:val="2"/>
      <w:numFmt w:val="decimal"/>
      <w:lvlText w:val="%1."/>
      <w:lvlJc w:val="left"/>
      <w:pPr>
        <w:ind w:left="830"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3210" w:hanging="321"/>
      </w:pPr>
      <w:rPr>
        <w:rFonts w:hint="default" w:ascii="Arial Unicode MS" w:hAnsi="Arial Unicode MS" w:eastAsia="Arial Unicode MS" w:cs="Arial Unicode MS"/>
        <w:w w:val="166"/>
        <w:sz w:val="30"/>
        <w:szCs w:val="30"/>
        <w:lang w:val="zh-CN" w:eastAsia="zh-CN" w:bidi="zh-CN"/>
      </w:rPr>
    </w:lvl>
    <w:lvl w:ilvl="2">
      <w:start w:val="0"/>
      <w:numFmt w:val="bullet"/>
      <w:lvlText w:val="•"/>
      <w:lvlJc w:val="left"/>
      <w:pPr>
        <w:ind w:left="3880" w:hanging="321"/>
      </w:pPr>
      <w:rPr>
        <w:rFonts w:hint="default"/>
        <w:lang w:val="zh-CN" w:eastAsia="zh-CN" w:bidi="zh-CN"/>
      </w:rPr>
    </w:lvl>
    <w:lvl w:ilvl="3">
      <w:start w:val="0"/>
      <w:numFmt w:val="bullet"/>
      <w:lvlText w:val="•"/>
      <w:lvlJc w:val="left"/>
      <w:pPr>
        <w:ind w:left="4541" w:hanging="321"/>
      </w:pPr>
      <w:rPr>
        <w:rFonts w:hint="default"/>
        <w:lang w:val="zh-CN" w:eastAsia="zh-CN" w:bidi="zh-CN"/>
      </w:rPr>
    </w:lvl>
    <w:lvl w:ilvl="4">
      <w:start w:val="0"/>
      <w:numFmt w:val="bullet"/>
      <w:lvlText w:val="•"/>
      <w:lvlJc w:val="left"/>
      <w:pPr>
        <w:ind w:left="5202" w:hanging="321"/>
      </w:pPr>
      <w:rPr>
        <w:rFonts w:hint="default"/>
        <w:lang w:val="zh-CN" w:eastAsia="zh-CN" w:bidi="zh-CN"/>
      </w:rPr>
    </w:lvl>
    <w:lvl w:ilvl="5">
      <w:start w:val="0"/>
      <w:numFmt w:val="bullet"/>
      <w:lvlText w:val="•"/>
      <w:lvlJc w:val="left"/>
      <w:pPr>
        <w:ind w:left="5862" w:hanging="321"/>
      </w:pPr>
      <w:rPr>
        <w:rFonts w:hint="default"/>
        <w:lang w:val="zh-CN" w:eastAsia="zh-CN" w:bidi="zh-CN"/>
      </w:rPr>
    </w:lvl>
    <w:lvl w:ilvl="6">
      <w:start w:val="0"/>
      <w:numFmt w:val="bullet"/>
      <w:lvlText w:val="•"/>
      <w:lvlJc w:val="left"/>
      <w:pPr>
        <w:ind w:left="6523" w:hanging="321"/>
      </w:pPr>
      <w:rPr>
        <w:rFonts w:hint="default"/>
        <w:lang w:val="zh-CN" w:eastAsia="zh-CN" w:bidi="zh-CN"/>
      </w:rPr>
    </w:lvl>
    <w:lvl w:ilvl="7">
      <w:start w:val="0"/>
      <w:numFmt w:val="bullet"/>
      <w:lvlText w:val="•"/>
      <w:lvlJc w:val="left"/>
      <w:pPr>
        <w:ind w:left="7184" w:hanging="321"/>
      </w:pPr>
      <w:rPr>
        <w:rFonts w:hint="default"/>
        <w:lang w:val="zh-CN" w:eastAsia="zh-CN" w:bidi="zh-CN"/>
      </w:rPr>
    </w:lvl>
    <w:lvl w:ilvl="8">
      <w:start w:val="0"/>
      <w:numFmt w:val="bullet"/>
      <w:lvlText w:val="•"/>
      <w:lvlJc w:val="left"/>
      <w:pPr>
        <w:ind w:left="7844" w:hanging="321"/>
      </w:pPr>
      <w:rPr>
        <w:rFonts w:hint="default"/>
        <w:lang w:val="zh-CN" w:eastAsia="zh-CN" w:bidi="zh-CN"/>
      </w:rPr>
    </w:lvl>
  </w:abstractNum>
  <w:abstractNum w:abstractNumId="7">
    <w:multiLevelType w:val="hybridMultilevel"/>
    <w:lvl w:ilvl="0">
      <w:start w:val="1"/>
      <w:numFmt w:val="decimal"/>
      <w:lvlText w:val="%1."/>
      <w:lvlJc w:val="left"/>
      <w:pPr>
        <w:ind w:left="943" w:hanging="360"/>
        <w:jc w:val="left"/>
      </w:pPr>
      <w:rPr>
        <w:rFonts w:hint="default" w:ascii="Times New Roman" w:hAnsi="Times New Roman" w:eastAsia="Times New Roman" w:cs="Times New Roman"/>
        <w:b/>
        <w:bCs/>
        <w:w w:val="100"/>
        <w:sz w:val="24"/>
        <w:szCs w:val="24"/>
        <w:lang w:val="zh-CN" w:eastAsia="zh-CN" w:bidi="zh-CN"/>
      </w:rPr>
    </w:lvl>
    <w:lvl w:ilvl="1">
      <w:start w:val="0"/>
      <w:numFmt w:val="bullet"/>
      <w:lvlText w:val="•"/>
      <w:lvlJc w:val="left"/>
      <w:pPr>
        <w:ind w:left="1697" w:hanging="360"/>
      </w:pPr>
      <w:rPr>
        <w:rFonts w:hint="default"/>
        <w:lang w:val="zh-CN" w:eastAsia="zh-CN" w:bidi="zh-CN"/>
      </w:rPr>
    </w:lvl>
    <w:lvl w:ilvl="2">
      <w:start w:val="0"/>
      <w:numFmt w:val="bullet"/>
      <w:lvlText w:val="•"/>
      <w:lvlJc w:val="left"/>
      <w:pPr>
        <w:ind w:left="2454" w:hanging="360"/>
      </w:pPr>
      <w:rPr>
        <w:rFonts w:hint="default"/>
        <w:lang w:val="zh-CN" w:eastAsia="zh-CN" w:bidi="zh-CN"/>
      </w:rPr>
    </w:lvl>
    <w:lvl w:ilvl="3">
      <w:start w:val="0"/>
      <w:numFmt w:val="bullet"/>
      <w:lvlText w:val="•"/>
      <w:lvlJc w:val="left"/>
      <w:pPr>
        <w:ind w:left="3212" w:hanging="360"/>
      </w:pPr>
      <w:rPr>
        <w:rFonts w:hint="default"/>
        <w:lang w:val="zh-CN" w:eastAsia="zh-CN" w:bidi="zh-CN"/>
      </w:rPr>
    </w:lvl>
    <w:lvl w:ilvl="4">
      <w:start w:val="0"/>
      <w:numFmt w:val="bullet"/>
      <w:lvlText w:val="•"/>
      <w:lvlJc w:val="left"/>
      <w:pPr>
        <w:ind w:left="3969" w:hanging="360"/>
      </w:pPr>
      <w:rPr>
        <w:rFonts w:hint="default"/>
        <w:lang w:val="zh-CN" w:eastAsia="zh-CN" w:bidi="zh-CN"/>
      </w:rPr>
    </w:lvl>
    <w:lvl w:ilvl="5">
      <w:start w:val="0"/>
      <w:numFmt w:val="bullet"/>
      <w:lvlText w:val="•"/>
      <w:lvlJc w:val="left"/>
      <w:pPr>
        <w:ind w:left="4727" w:hanging="360"/>
      </w:pPr>
      <w:rPr>
        <w:rFonts w:hint="default"/>
        <w:lang w:val="zh-CN" w:eastAsia="zh-CN" w:bidi="zh-CN"/>
      </w:rPr>
    </w:lvl>
    <w:lvl w:ilvl="6">
      <w:start w:val="0"/>
      <w:numFmt w:val="bullet"/>
      <w:lvlText w:val="•"/>
      <w:lvlJc w:val="left"/>
      <w:pPr>
        <w:ind w:left="5484" w:hanging="360"/>
      </w:pPr>
      <w:rPr>
        <w:rFonts w:hint="default"/>
        <w:lang w:val="zh-CN" w:eastAsia="zh-CN" w:bidi="zh-CN"/>
      </w:rPr>
    </w:lvl>
    <w:lvl w:ilvl="7">
      <w:start w:val="0"/>
      <w:numFmt w:val="bullet"/>
      <w:lvlText w:val="•"/>
      <w:lvlJc w:val="left"/>
      <w:pPr>
        <w:ind w:left="6242" w:hanging="360"/>
      </w:pPr>
      <w:rPr>
        <w:rFonts w:hint="default"/>
        <w:lang w:val="zh-CN" w:eastAsia="zh-CN" w:bidi="zh-CN"/>
      </w:rPr>
    </w:lvl>
    <w:lvl w:ilvl="8">
      <w:start w:val="0"/>
      <w:numFmt w:val="bullet"/>
      <w:lvlText w:val="•"/>
      <w:lvlJc w:val="left"/>
      <w:pPr>
        <w:ind w:left="6999" w:hanging="360"/>
      </w:pPr>
      <w:rPr>
        <w:rFonts w:hint="default"/>
        <w:lang w:val="zh-CN" w:eastAsia="zh-CN" w:bidi="zh-CN"/>
      </w:rPr>
    </w:lvl>
  </w:abstractNum>
  <w:abstractNum w:abstractNumId="6">
    <w:multiLevelType w:val="hybridMultilevel"/>
    <w:lvl w:ilvl="0">
      <w:start w:val="1"/>
      <w:numFmt w:val="decimal"/>
      <w:lvlText w:val="%1."/>
      <w:lvlJc w:val="left"/>
      <w:pPr>
        <w:ind w:left="309"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208" w:hanging="322"/>
      </w:pPr>
      <w:rPr>
        <w:rFonts w:hint="default"/>
        <w:lang w:val="zh-CN" w:eastAsia="zh-CN" w:bidi="zh-CN"/>
      </w:rPr>
    </w:lvl>
    <w:lvl w:ilvl="2">
      <w:start w:val="0"/>
      <w:numFmt w:val="bullet"/>
      <w:lvlText w:val="•"/>
      <w:lvlJc w:val="left"/>
      <w:pPr>
        <w:ind w:left="2117" w:hanging="322"/>
      </w:pPr>
      <w:rPr>
        <w:rFonts w:hint="default"/>
        <w:lang w:val="zh-CN" w:eastAsia="zh-CN" w:bidi="zh-CN"/>
      </w:rPr>
    </w:lvl>
    <w:lvl w:ilvl="3">
      <w:start w:val="0"/>
      <w:numFmt w:val="bullet"/>
      <w:lvlText w:val="•"/>
      <w:lvlJc w:val="left"/>
      <w:pPr>
        <w:ind w:left="3025" w:hanging="322"/>
      </w:pPr>
      <w:rPr>
        <w:rFonts w:hint="default"/>
        <w:lang w:val="zh-CN" w:eastAsia="zh-CN" w:bidi="zh-CN"/>
      </w:rPr>
    </w:lvl>
    <w:lvl w:ilvl="4">
      <w:start w:val="0"/>
      <w:numFmt w:val="bullet"/>
      <w:lvlText w:val="•"/>
      <w:lvlJc w:val="left"/>
      <w:pPr>
        <w:ind w:left="3934" w:hanging="322"/>
      </w:pPr>
      <w:rPr>
        <w:rFonts w:hint="default"/>
        <w:lang w:val="zh-CN" w:eastAsia="zh-CN" w:bidi="zh-CN"/>
      </w:rPr>
    </w:lvl>
    <w:lvl w:ilvl="5">
      <w:start w:val="0"/>
      <w:numFmt w:val="bullet"/>
      <w:lvlText w:val="•"/>
      <w:lvlJc w:val="left"/>
      <w:pPr>
        <w:ind w:left="4843" w:hanging="322"/>
      </w:pPr>
      <w:rPr>
        <w:rFonts w:hint="default"/>
        <w:lang w:val="zh-CN" w:eastAsia="zh-CN" w:bidi="zh-CN"/>
      </w:rPr>
    </w:lvl>
    <w:lvl w:ilvl="6">
      <w:start w:val="0"/>
      <w:numFmt w:val="bullet"/>
      <w:lvlText w:val="•"/>
      <w:lvlJc w:val="left"/>
      <w:pPr>
        <w:ind w:left="5751" w:hanging="322"/>
      </w:pPr>
      <w:rPr>
        <w:rFonts w:hint="default"/>
        <w:lang w:val="zh-CN" w:eastAsia="zh-CN" w:bidi="zh-CN"/>
      </w:rPr>
    </w:lvl>
    <w:lvl w:ilvl="7">
      <w:start w:val="0"/>
      <w:numFmt w:val="bullet"/>
      <w:lvlText w:val="•"/>
      <w:lvlJc w:val="left"/>
      <w:pPr>
        <w:ind w:left="6660" w:hanging="322"/>
      </w:pPr>
      <w:rPr>
        <w:rFonts w:hint="default"/>
        <w:lang w:val="zh-CN" w:eastAsia="zh-CN" w:bidi="zh-CN"/>
      </w:rPr>
    </w:lvl>
    <w:lvl w:ilvl="8">
      <w:start w:val="0"/>
      <w:numFmt w:val="bullet"/>
      <w:lvlText w:val="•"/>
      <w:lvlJc w:val="left"/>
      <w:pPr>
        <w:ind w:left="7569" w:hanging="322"/>
      </w:pPr>
      <w:rPr>
        <w:rFonts w:hint="default"/>
        <w:lang w:val="zh-CN" w:eastAsia="zh-CN" w:bidi="zh-CN"/>
      </w:rPr>
    </w:lvl>
  </w:abstractNum>
  <w:abstractNum w:abstractNumId="5">
    <w:multiLevelType w:val="hybridMultilevel"/>
    <w:lvl w:ilvl="0">
      <w:start w:val="2"/>
      <w:numFmt w:val="decimal"/>
      <w:lvlText w:val="%1."/>
      <w:lvlJc w:val="left"/>
      <w:pPr>
        <w:ind w:left="830" w:hanging="241"/>
        <w:jc w:val="left"/>
      </w:pPr>
      <w:rPr>
        <w:rFonts w:hint="default" w:ascii="宋体" w:hAnsi="宋体" w:eastAsia="宋体" w:cs="宋体"/>
        <w:spacing w:val="-39"/>
        <w:w w:val="100"/>
        <w:sz w:val="22"/>
        <w:szCs w:val="22"/>
        <w:lang w:val="zh-CN" w:eastAsia="zh-CN" w:bidi="zh-CN"/>
      </w:rPr>
    </w:lvl>
    <w:lvl w:ilvl="1">
      <w:start w:val="0"/>
      <w:numFmt w:val="bullet"/>
      <w:lvlText w:val="○"/>
      <w:lvlJc w:val="left"/>
      <w:pPr>
        <w:ind w:left="3570" w:hanging="321"/>
      </w:pPr>
      <w:rPr>
        <w:rFonts w:hint="default" w:ascii="Arial Unicode MS" w:hAnsi="Arial Unicode MS" w:eastAsia="Arial Unicode MS" w:cs="Arial Unicode MS"/>
        <w:w w:val="166"/>
        <w:sz w:val="30"/>
        <w:szCs w:val="30"/>
        <w:lang w:val="zh-CN" w:eastAsia="zh-CN" w:bidi="zh-CN"/>
      </w:rPr>
    </w:lvl>
    <w:lvl w:ilvl="2">
      <w:start w:val="0"/>
      <w:numFmt w:val="bullet"/>
      <w:lvlText w:val="•"/>
      <w:lvlJc w:val="left"/>
      <w:pPr>
        <w:ind w:left="4202" w:hanging="321"/>
      </w:pPr>
      <w:rPr>
        <w:rFonts w:hint="default"/>
        <w:lang w:val="zh-CN" w:eastAsia="zh-CN" w:bidi="zh-CN"/>
      </w:rPr>
    </w:lvl>
    <w:lvl w:ilvl="3">
      <w:start w:val="0"/>
      <w:numFmt w:val="bullet"/>
      <w:lvlText w:val="•"/>
      <w:lvlJc w:val="left"/>
      <w:pPr>
        <w:ind w:left="4825" w:hanging="321"/>
      </w:pPr>
      <w:rPr>
        <w:rFonts w:hint="default"/>
        <w:lang w:val="zh-CN" w:eastAsia="zh-CN" w:bidi="zh-CN"/>
      </w:rPr>
    </w:lvl>
    <w:lvl w:ilvl="4">
      <w:start w:val="0"/>
      <w:numFmt w:val="bullet"/>
      <w:lvlText w:val="•"/>
      <w:lvlJc w:val="left"/>
      <w:pPr>
        <w:ind w:left="5448" w:hanging="321"/>
      </w:pPr>
      <w:rPr>
        <w:rFonts w:hint="default"/>
        <w:lang w:val="zh-CN" w:eastAsia="zh-CN" w:bidi="zh-CN"/>
      </w:rPr>
    </w:lvl>
    <w:lvl w:ilvl="5">
      <w:start w:val="0"/>
      <w:numFmt w:val="bullet"/>
      <w:lvlText w:val="•"/>
      <w:lvlJc w:val="left"/>
      <w:pPr>
        <w:ind w:left="6071" w:hanging="321"/>
      </w:pPr>
      <w:rPr>
        <w:rFonts w:hint="default"/>
        <w:lang w:val="zh-CN" w:eastAsia="zh-CN" w:bidi="zh-CN"/>
      </w:rPr>
    </w:lvl>
    <w:lvl w:ilvl="6">
      <w:start w:val="0"/>
      <w:numFmt w:val="bullet"/>
      <w:lvlText w:val="•"/>
      <w:lvlJc w:val="left"/>
      <w:pPr>
        <w:ind w:left="6694" w:hanging="321"/>
      </w:pPr>
      <w:rPr>
        <w:rFonts w:hint="default"/>
        <w:lang w:val="zh-CN" w:eastAsia="zh-CN" w:bidi="zh-CN"/>
      </w:rPr>
    </w:lvl>
    <w:lvl w:ilvl="7">
      <w:start w:val="0"/>
      <w:numFmt w:val="bullet"/>
      <w:lvlText w:val="•"/>
      <w:lvlJc w:val="left"/>
      <w:pPr>
        <w:ind w:left="7317" w:hanging="321"/>
      </w:pPr>
      <w:rPr>
        <w:rFonts w:hint="default"/>
        <w:lang w:val="zh-CN" w:eastAsia="zh-CN" w:bidi="zh-CN"/>
      </w:rPr>
    </w:lvl>
    <w:lvl w:ilvl="8">
      <w:start w:val="0"/>
      <w:numFmt w:val="bullet"/>
      <w:lvlText w:val="•"/>
      <w:lvlJc w:val="left"/>
      <w:pPr>
        <w:ind w:left="7940" w:hanging="321"/>
      </w:pPr>
      <w:rPr>
        <w:rFonts w:hint="default"/>
        <w:lang w:val="zh-CN" w:eastAsia="zh-CN" w:bidi="zh-CN"/>
      </w:rPr>
    </w:lvl>
  </w:abstractNum>
  <w:abstractNum w:abstractNumId="4">
    <w:multiLevelType w:val="hybridMultilevel"/>
    <w:lvl w:ilvl="0">
      <w:start w:val="1"/>
      <w:numFmt w:val="decimal"/>
      <w:lvlText w:val="%1."/>
      <w:lvlJc w:val="left"/>
      <w:pPr>
        <w:ind w:left="1074" w:hanging="324"/>
        <w:jc w:val="right"/>
      </w:pPr>
      <w:rPr>
        <w:rFonts w:hint="default" w:ascii="宋体" w:hAnsi="宋体" w:eastAsia="宋体" w:cs="宋体"/>
        <w:spacing w:val="1"/>
        <w:w w:val="99"/>
        <w:sz w:val="30"/>
        <w:szCs w:val="30"/>
        <w:lang w:val="zh-CN" w:eastAsia="zh-CN" w:bidi="zh-CN"/>
      </w:rPr>
    </w:lvl>
    <w:lvl w:ilvl="1">
      <w:start w:val="0"/>
      <w:numFmt w:val="bullet"/>
      <w:lvlText w:val="•"/>
      <w:lvlJc w:val="left"/>
      <w:pPr>
        <w:ind w:left="1882" w:hanging="324"/>
      </w:pPr>
      <w:rPr>
        <w:rFonts w:hint="default"/>
        <w:lang w:val="zh-CN" w:eastAsia="zh-CN" w:bidi="zh-CN"/>
      </w:rPr>
    </w:lvl>
    <w:lvl w:ilvl="2">
      <w:start w:val="0"/>
      <w:numFmt w:val="bullet"/>
      <w:lvlText w:val="•"/>
      <w:lvlJc w:val="left"/>
      <w:pPr>
        <w:ind w:left="2685" w:hanging="324"/>
      </w:pPr>
      <w:rPr>
        <w:rFonts w:hint="default"/>
        <w:lang w:val="zh-CN" w:eastAsia="zh-CN" w:bidi="zh-CN"/>
      </w:rPr>
    </w:lvl>
    <w:lvl w:ilvl="3">
      <w:start w:val="0"/>
      <w:numFmt w:val="bullet"/>
      <w:lvlText w:val="•"/>
      <w:lvlJc w:val="left"/>
      <w:pPr>
        <w:ind w:left="3487" w:hanging="324"/>
      </w:pPr>
      <w:rPr>
        <w:rFonts w:hint="default"/>
        <w:lang w:val="zh-CN" w:eastAsia="zh-CN" w:bidi="zh-CN"/>
      </w:rPr>
    </w:lvl>
    <w:lvl w:ilvl="4">
      <w:start w:val="0"/>
      <w:numFmt w:val="bullet"/>
      <w:lvlText w:val="•"/>
      <w:lvlJc w:val="left"/>
      <w:pPr>
        <w:ind w:left="4290" w:hanging="324"/>
      </w:pPr>
      <w:rPr>
        <w:rFonts w:hint="default"/>
        <w:lang w:val="zh-CN" w:eastAsia="zh-CN" w:bidi="zh-CN"/>
      </w:rPr>
    </w:lvl>
    <w:lvl w:ilvl="5">
      <w:start w:val="0"/>
      <w:numFmt w:val="bullet"/>
      <w:lvlText w:val="•"/>
      <w:lvlJc w:val="left"/>
      <w:pPr>
        <w:ind w:left="5093" w:hanging="324"/>
      </w:pPr>
      <w:rPr>
        <w:rFonts w:hint="default"/>
        <w:lang w:val="zh-CN" w:eastAsia="zh-CN" w:bidi="zh-CN"/>
      </w:rPr>
    </w:lvl>
    <w:lvl w:ilvl="6">
      <w:start w:val="0"/>
      <w:numFmt w:val="bullet"/>
      <w:lvlText w:val="•"/>
      <w:lvlJc w:val="left"/>
      <w:pPr>
        <w:ind w:left="5895" w:hanging="324"/>
      </w:pPr>
      <w:rPr>
        <w:rFonts w:hint="default"/>
        <w:lang w:val="zh-CN" w:eastAsia="zh-CN" w:bidi="zh-CN"/>
      </w:rPr>
    </w:lvl>
    <w:lvl w:ilvl="7">
      <w:start w:val="0"/>
      <w:numFmt w:val="bullet"/>
      <w:lvlText w:val="•"/>
      <w:lvlJc w:val="left"/>
      <w:pPr>
        <w:ind w:left="6698" w:hanging="324"/>
      </w:pPr>
      <w:rPr>
        <w:rFonts w:hint="default"/>
        <w:lang w:val="zh-CN" w:eastAsia="zh-CN" w:bidi="zh-CN"/>
      </w:rPr>
    </w:lvl>
    <w:lvl w:ilvl="8">
      <w:start w:val="0"/>
      <w:numFmt w:val="bullet"/>
      <w:lvlText w:val="•"/>
      <w:lvlJc w:val="left"/>
      <w:pPr>
        <w:ind w:left="7501" w:hanging="324"/>
      </w:pPr>
      <w:rPr>
        <w:rFonts w:hint="default"/>
        <w:lang w:val="zh-CN" w:eastAsia="zh-CN" w:bidi="zh-CN"/>
      </w:rPr>
    </w:lvl>
  </w:abstractNum>
  <w:abstractNum w:abstractNumId="3">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00" w:hanging="324"/>
      </w:pPr>
      <w:rPr>
        <w:rFonts w:hint="default"/>
        <w:lang w:val="zh-CN" w:eastAsia="zh-CN" w:bidi="zh-CN"/>
      </w:rPr>
    </w:lvl>
    <w:lvl w:ilvl="2">
      <w:start w:val="0"/>
      <w:numFmt w:val="bullet"/>
      <w:lvlText w:val="•"/>
      <w:lvlJc w:val="left"/>
      <w:pPr>
        <w:ind w:left="1901" w:hanging="324"/>
      </w:pPr>
      <w:rPr>
        <w:rFonts w:hint="default"/>
        <w:lang w:val="zh-CN" w:eastAsia="zh-CN" w:bidi="zh-CN"/>
      </w:rPr>
    </w:lvl>
    <w:lvl w:ilvl="3">
      <w:start w:val="0"/>
      <w:numFmt w:val="bullet"/>
      <w:lvlText w:val="•"/>
      <w:lvlJc w:val="left"/>
      <w:pPr>
        <w:ind w:left="2801" w:hanging="324"/>
      </w:pPr>
      <w:rPr>
        <w:rFonts w:hint="default"/>
        <w:lang w:val="zh-CN" w:eastAsia="zh-CN" w:bidi="zh-CN"/>
      </w:rPr>
    </w:lvl>
    <w:lvl w:ilvl="4">
      <w:start w:val="0"/>
      <w:numFmt w:val="bullet"/>
      <w:lvlText w:val="•"/>
      <w:lvlJc w:val="left"/>
      <w:pPr>
        <w:ind w:left="3702" w:hanging="324"/>
      </w:pPr>
      <w:rPr>
        <w:rFonts w:hint="default"/>
        <w:lang w:val="zh-CN" w:eastAsia="zh-CN" w:bidi="zh-CN"/>
      </w:rPr>
    </w:lvl>
    <w:lvl w:ilvl="5">
      <w:start w:val="0"/>
      <w:numFmt w:val="bullet"/>
      <w:lvlText w:val="•"/>
      <w:lvlJc w:val="left"/>
      <w:pPr>
        <w:ind w:left="4603" w:hanging="324"/>
      </w:pPr>
      <w:rPr>
        <w:rFonts w:hint="default"/>
        <w:lang w:val="zh-CN" w:eastAsia="zh-CN" w:bidi="zh-CN"/>
      </w:rPr>
    </w:lvl>
    <w:lvl w:ilvl="6">
      <w:start w:val="0"/>
      <w:numFmt w:val="bullet"/>
      <w:lvlText w:val="•"/>
      <w:lvlJc w:val="left"/>
      <w:pPr>
        <w:ind w:left="5503" w:hanging="324"/>
      </w:pPr>
      <w:rPr>
        <w:rFonts w:hint="default"/>
        <w:lang w:val="zh-CN" w:eastAsia="zh-CN" w:bidi="zh-CN"/>
      </w:rPr>
    </w:lvl>
    <w:lvl w:ilvl="7">
      <w:start w:val="0"/>
      <w:numFmt w:val="bullet"/>
      <w:lvlText w:val="•"/>
      <w:lvlJc w:val="left"/>
      <w:pPr>
        <w:ind w:left="6404" w:hanging="324"/>
      </w:pPr>
      <w:rPr>
        <w:rFonts w:hint="default"/>
        <w:lang w:val="zh-CN" w:eastAsia="zh-CN" w:bidi="zh-CN"/>
      </w:rPr>
    </w:lvl>
    <w:lvl w:ilvl="8">
      <w:start w:val="0"/>
      <w:numFmt w:val="bullet"/>
      <w:lvlText w:val="•"/>
      <w:lvlJc w:val="left"/>
      <w:pPr>
        <w:ind w:left="7305" w:hanging="324"/>
      </w:pPr>
      <w:rPr>
        <w:rFonts w:hint="default"/>
        <w:lang w:val="zh-CN" w:eastAsia="zh-CN" w:bidi="zh-CN"/>
      </w:rPr>
    </w:lvl>
  </w:abstractNum>
  <w:abstractNum w:abstractNumId="2">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00" w:hanging="324"/>
      </w:pPr>
      <w:rPr>
        <w:rFonts w:hint="default"/>
        <w:lang w:val="zh-CN" w:eastAsia="zh-CN" w:bidi="zh-CN"/>
      </w:rPr>
    </w:lvl>
    <w:lvl w:ilvl="2">
      <w:start w:val="0"/>
      <w:numFmt w:val="bullet"/>
      <w:lvlText w:val="•"/>
      <w:lvlJc w:val="left"/>
      <w:pPr>
        <w:ind w:left="1901" w:hanging="324"/>
      </w:pPr>
      <w:rPr>
        <w:rFonts w:hint="default"/>
        <w:lang w:val="zh-CN" w:eastAsia="zh-CN" w:bidi="zh-CN"/>
      </w:rPr>
    </w:lvl>
    <w:lvl w:ilvl="3">
      <w:start w:val="0"/>
      <w:numFmt w:val="bullet"/>
      <w:lvlText w:val="•"/>
      <w:lvlJc w:val="left"/>
      <w:pPr>
        <w:ind w:left="2801" w:hanging="324"/>
      </w:pPr>
      <w:rPr>
        <w:rFonts w:hint="default"/>
        <w:lang w:val="zh-CN" w:eastAsia="zh-CN" w:bidi="zh-CN"/>
      </w:rPr>
    </w:lvl>
    <w:lvl w:ilvl="4">
      <w:start w:val="0"/>
      <w:numFmt w:val="bullet"/>
      <w:lvlText w:val="•"/>
      <w:lvlJc w:val="left"/>
      <w:pPr>
        <w:ind w:left="3702" w:hanging="324"/>
      </w:pPr>
      <w:rPr>
        <w:rFonts w:hint="default"/>
        <w:lang w:val="zh-CN" w:eastAsia="zh-CN" w:bidi="zh-CN"/>
      </w:rPr>
    </w:lvl>
    <w:lvl w:ilvl="5">
      <w:start w:val="0"/>
      <w:numFmt w:val="bullet"/>
      <w:lvlText w:val="•"/>
      <w:lvlJc w:val="left"/>
      <w:pPr>
        <w:ind w:left="4603" w:hanging="324"/>
      </w:pPr>
      <w:rPr>
        <w:rFonts w:hint="default"/>
        <w:lang w:val="zh-CN" w:eastAsia="zh-CN" w:bidi="zh-CN"/>
      </w:rPr>
    </w:lvl>
    <w:lvl w:ilvl="6">
      <w:start w:val="0"/>
      <w:numFmt w:val="bullet"/>
      <w:lvlText w:val="•"/>
      <w:lvlJc w:val="left"/>
      <w:pPr>
        <w:ind w:left="5503" w:hanging="324"/>
      </w:pPr>
      <w:rPr>
        <w:rFonts w:hint="default"/>
        <w:lang w:val="zh-CN" w:eastAsia="zh-CN" w:bidi="zh-CN"/>
      </w:rPr>
    </w:lvl>
    <w:lvl w:ilvl="7">
      <w:start w:val="0"/>
      <w:numFmt w:val="bullet"/>
      <w:lvlText w:val="•"/>
      <w:lvlJc w:val="left"/>
      <w:pPr>
        <w:ind w:left="6404" w:hanging="324"/>
      </w:pPr>
      <w:rPr>
        <w:rFonts w:hint="default"/>
        <w:lang w:val="zh-CN" w:eastAsia="zh-CN" w:bidi="zh-CN"/>
      </w:rPr>
    </w:lvl>
    <w:lvl w:ilvl="8">
      <w:start w:val="0"/>
      <w:numFmt w:val="bullet"/>
      <w:lvlText w:val="•"/>
      <w:lvlJc w:val="left"/>
      <w:pPr>
        <w:ind w:left="7305" w:hanging="324"/>
      </w:pPr>
      <w:rPr>
        <w:rFonts w:hint="default"/>
        <w:lang w:val="zh-CN" w:eastAsia="zh-CN" w:bidi="zh-CN"/>
      </w:rPr>
    </w:lvl>
  </w:abstractNum>
  <w:abstractNum w:abstractNumId="1">
    <w:multiLevelType w:val="hybridMultilevel"/>
    <w:lvl w:ilvl="0">
      <w:start w:val="1"/>
      <w:numFmt w:val="decimal"/>
      <w:lvlText w:val="%1."/>
      <w:lvlJc w:val="left"/>
      <w:pPr>
        <w:ind w:left="109"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00" w:hanging="322"/>
      </w:pPr>
      <w:rPr>
        <w:rFonts w:hint="default"/>
        <w:lang w:val="zh-CN" w:eastAsia="zh-CN" w:bidi="zh-CN"/>
      </w:rPr>
    </w:lvl>
    <w:lvl w:ilvl="2">
      <w:start w:val="0"/>
      <w:numFmt w:val="bullet"/>
      <w:lvlText w:val="•"/>
      <w:lvlJc w:val="left"/>
      <w:pPr>
        <w:ind w:left="1901" w:hanging="322"/>
      </w:pPr>
      <w:rPr>
        <w:rFonts w:hint="default"/>
        <w:lang w:val="zh-CN" w:eastAsia="zh-CN" w:bidi="zh-CN"/>
      </w:rPr>
    </w:lvl>
    <w:lvl w:ilvl="3">
      <w:start w:val="0"/>
      <w:numFmt w:val="bullet"/>
      <w:lvlText w:val="•"/>
      <w:lvlJc w:val="left"/>
      <w:pPr>
        <w:ind w:left="2801" w:hanging="322"/>
      </w:pPr>
      <w:rPr>
        <w:rFonts w:hint="default"/>
        <w:lang w:val="zh-CN" w:eastAsia="zh-CN" w:bidi="zh-CN"/>
      </w:rPr>
    </w:lvl>
    <w:lvl w:ilvl="4">
      <w:start w:val="0"/>
      <w:numFmt w:val="bullet"/>
      <w:lvlText w:val="•"/>
      <w:lvlJc w:val="left"/>
      <w:pPr>
        <w:ind w:left="3702" w:hanging="322"/>
      </w:pPr>
      <w:rPr>
        <w:rFonts w:hint="default"/>
        <w:lang w:val="zh-CN" w:eastAsia="zh-CN" w:bidi="zh-CN"/>
      </w:rPr>
    </w:lvl>
    <w:lvl w:ilvl="5">
      <w:start w:val="0"/>
      <w:numFmt w:val="bullet"/>
      <w:lvlText w:val="•"/>
      <w:lvlJc w:val="left"/>
      <w:pPr>
        <w:ind w:left="4603" w:hanging="322"/>
      </w:pPr>
      <w:rPr>
        <w:rFonts w:hint="default"/>
        <w:lang w:val="zh-CN" w:eastAsia="zh-CN" w:bidi="zh-CN"/>
      </w:rPr>
    </w:lvl>
    <w:lvl w:ilvl="6">
      <w:start w:val="0"/>
      <w:numFmt w:val="bullet"/>
      <w:lvlText w:val="•"/>
      <w:lvlJc w:val="left"/>
      <w:pPr>
        <w:ind w:left="5503" w:hanging="322"/>
      </w:pPr>
      <w:rPr>
        <w:rFonts w:hint="default"/>
        <w:lang w:val="zh-CN" w:eastAsia="zh-CN" w:bidi="zh-CN"/>
      </w:rPr>
    </w:lvl>
    <w:lvl w:ilvl="7">
      <w:start w:val="0"/>
      <w:numFmt w:val="bullet"/>
      <w:lvlText w:val="•"/>
      <w:lvlJc w:val="left"/>
      <w:pPr>
        <w:ind w:left="6404" w:hanging="322"/>
      </w:pPr>
      <w:rPr>
        <w:rFonts w:hint="default"/>
        <w:lang w:val="zh-CN" w:eastAsia="zh-CN" w:bidi="zh-CN"/>
      </w:rPr>
    </w:lvl>
    <w:lvl w:ilvl="8">
      <w:start w:val="0"/>
      <w:numFmt w:val="bullet"/>
      <w:lvlText w:val="•"/>
      <w:lvlJc w:val="left"/>
      <w:pPr>
        <w:ind w:left="7305" w:hanging="322"/>
      </w:pPr>
      <w:rPr>
        <w:rFonts w:hint="default"/>
        <w:lang w:val="zh-CN" w:eastAsia="zh-CN" w:bidi="zh-CN"/>
      </w:rPr>
    </w:lvl>
  </w:abstractNum>
  <w:abstractNum w:abstractNumId="0">
    <w:multiLevelType w:val="hybridMultilevel"/>
    <w:lvl w:ilvl="0">
      <w:start w:val="1"/>
      <w:numFmt w:val="decimal"/>
      <w:lvlText w:val="%1."/>
      <w:lvlJc w:val="left"/>
      <w:pPr>
        <w:ind w:left="109"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000" w:hanging="324"/>
      </w:pPr>
      <w:rPr>
        <w:rFonts w:hint="default"/>
        <w:lang w:val="zh-CN" w:eastAsia="zh-CN" w:bidi="zh-CN"/>
      </w:rPr>
    </w:lvl>
    <w:lvl w:ilvl="2">
      <w:start w:val="0"/>
      <w:numFmt w:val="bullet"/>
      <w:lvlText w:val="•"/>
      <w:lvlJc w:val="left"/>
      <w:pPr>
        <w:ind w:left="1901" w:hanging="324"/>
      </w:pPr>
      <w:rPr>
        <w:rFonts w:hint="default"/>
        <w:lang w:val="zh-CN" w:eastAsia="zh-CN" w:bidi="zh-CN"/>
      </w:rPr>
    </w:lvl>
    <w:lvl w:ilvl="3">
      <w:start w:val="0"/>
      <w:numFmt w:val="bullet"/>
      <w:lvlText w:val="•"/>
      <w:lvlJc w:val="left"/>
      <w:pPr>
        <w:ind w:left="2801" w:hanging="324"/>
      </w:pPr>
      <w:rPr>
        <w:rFonts w:hint="default"/>
        <w:lang w:val="zh-CN" w:eastAsia="zh-CN" w:bidi="zh-CN"/>
      </w:rPr>
    </w:lvl>
    <w:lvl w:ilvl="4">
      <w:start w:val="0"/>
      <w:numFmt w:val="bullet"/>
      <w:lvlText w:val="•"/>
      <w:lvlJc w:val="left"/>
      <w:pPr>
        <w:ind w:left="3702" w:hanging="324"/>
      </w:pPr>
      <w:rPr>
        <w:rFonts w:hint="default"/>
        <w:lang w:val="zh-CN" w:eastAsia="zh-CN" w:bidi="zh-CN"/>
      </w:rPr>
    </w:lvl>
    <w:lvl w:ilvl="5">
      <w:start w:val="0"/>
      <w:numFmt w:val="bullet"/>
      <w:lvlText w:val="•"/>
      <w:lvlJc w:val="left"/>
      <w:pPr>
        <w:ind w:left="4603" w:hanging="324"/>
      </w:pPr>
      <w:rPr>
        <w:rFonts w:hint="default"/>
        <w:lang w:val="zh-CN" w:eastAsia="zh-CN" w:bidi="zh-CN"/>
      </w:rPr>
    </w:lvl>
    <w:lvl w:ilvl="6">
      <w:start w:val="0"/>
      <w:numFmt w:val="bullet"/>
      <w:lvlText w:val="•"/>
      <w:lvlJc w:val="left"/>
      <w:pPr>
        <w:ind w:left="5503" w:hanging="324"/>
      </w:pPr>
      <w:rPr>
        <w:rFonts w:hint="default"/>
        <w:lang w:val="zh-CN" w:eastAsia="zh-CN" w:bidi="zh-CN"/>
      </w:rPr>
    </w:lvl>
    <w:lvl w:ilvl="7">
      <w:start w:val="0"/>
      <w:numFmt w:val="bullet"/>
      <w:lvlText w:val="•"/>
      <w:lvlJc w:val="left"/>
      <w:pPr>
        <w:ind w:left="6404" w:hanging="324"/>
      </w:pPr>
      <w:rPr>
        <w:rFonts w:hint="default"/>
        <w:lang w:val="zh-CN" w:eastAsia="zh-CN" w:bidi="zh-CN"/>
      </w:rPr>
    </w:lvl>
    <w:lvl w:ilvl="8">
      <w:start w:val="0"/>
      <w:numFmt w:val="bullet"/>
      <w:lvlText w:val="•"/>
      <w:lvlJc w:val="left"/>
      <w:pPr>
        <w:ind w:left="7305" w:hanging="324"/>
      </w:pPr>
      <w:rPr>
        <w:rFonts w:hint="default"/>
        <w:lang w:val="zh-CN" w:eastAsia="zh-CN" w:bidi="zh-CN"/>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zh-CN" w:eastAsia="zh-CN" w:bidi="zh-CN"/>
    </w:rPr>
  </w:style>
  <w:style w:styleId="BodyText" w:type="paragraph">
    <w:name w:val="Body Text"/>
    <w:basedOn w:val="Normal"/>
    <w:uiPriority w:val="1"/>
    <w:qFormat/>
    <w:pPr/>
    <w:rPr>
      <w:rFonts w:ascii="Arial Unicode MS" w:hAnsi="Arial Unicode MS" w:eastAsia="Arial Unicode MS" w:cs="Arial Unicode MS"/>
      <w:sz w:val="32"/>
      <w:szCs w:val="32"/>
      <w:lang w:val="zh-CN" w:eastAsia="zh-CN" w:bidi="zh-CN"/>
    </w:rPr>
  </w:style>
  <w:style w:styleId="ListParagraph" w:type="paragraph">
    <w:name w:val="List Paragraph"/>
    <w:basedOn w:val="Normal"/>
    <w:uiPriority w:val="1"/>
    <w:qFormat/>
    <w:pPr>
      <w:ind w:left="109" w:firstLine="640"/>
    </w:pPr>
    <w:rPr>
      <w:rFonts w:ascii="Arial Unicode MS" w:hAnsi="Arial Unicode MS" w:eastAsia="Arial Unicode MS" w:cs="Arial Unicode MS"/>
      <w:lang w:val="zh-CN" w:eastAsia="zh-CN" w:bidi="zh-CN"/>
    </w:rPr>
  </w:style>
  <w:style w:styleId="TableParagraph" w:type="paragraph">
    <w:name w:val="Table Paragraph"/>
    <w:basedOn w:val="Normal"/>
    <w:uiPriority w:val="1"/>
    <w:qFormat/>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yperlink" Target="mailto:jytgwxcb@jxedu.gov.cn" TargetMode="External"/><Relationship Id="rId12" Type="http://schemas.openxmlformats.org/officeDocument/2006/relationships/hyperlink" Target="mailto:729052454@qq.com" TargetMode="External"/><Relationship Id="rId13" Type="http://schemas.openxmlformats.org/officeDocument/2006/relationships/image" Target="media/image5.png"/><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image" Target="media/image8.png"/><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2021-06-07T03:07:40Z</dcterms:created>
  <dcterms:modified xsi:type="dcterms:W3CDTF">2021-06-07T03:07:40Z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Office Word 2007</vt:lpwstr>
  </property>
  <property fmtid="{D5CDD505-2E9C-101B-9397-08002B2CF9AE}" pid="4" name="LastSaved">
    <vt:filetime>2021-06-07T00:00:00Z</vt:filetime>
  </property>
</Properties>
</file>