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0" w:beforeAutospacing="0" w:after="0" w:afterAutospacing="0" w:line="480" w:lineRule="exact"/>
        <w:ind w:left="187" w:leftChars="85" w:right="169"/>
        <w:jc w:val="center"/>
        <w:textAlignment w:val="baseline"/>
        <w:rPr>
          <w:rStyle w:val="6"/>
          <w:rFonts w:ascii="黑体" w:hAnsi="Tahoma" w:eastAsia="黑体"/>
          <w:b/>
          <w:i w:val="0"/>
          <w:caps w:val="0"/>
          <w:spacing w:val="0"/>
          <w:w w:val="10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Style w:val="6"/>
          <w:rFonts w:ascii="黑体" w:hAnsi="Tahoma" w:eastAsia="黑体"/>
          <w:b/>
          <w:i w:val="0"/>
          <w:caps w:val="0"/>
          <w:spacing w:val="0"/>
          <w:w w:val="100"/>
          <w:sz w:val="32"/>
          <w:szCs w:val="32"/>
          <w:lang w:val="en-US" w:eastAsia="zh-CN" w:bidi="ar-SA"/>
        </w:rPr>
        <w:t>关于开展我院2022年学生体质测试工作的通知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/>
        <w:jc w:val="center"/>
        <w:textAlignment w:val="baseline"/>
        <w:rPr>
          <w:rStyle w:val="6"/>
          <w:rFonts w:ascii="宋体" w:hAnsi="Tahoma" w:eastAsia="宋体"/>
          <w:b/>
          <w:i w:val="0"/>
          <w:caps w:val="0"/>
          <w:spacing w:val="0"/>
          <w:w w:val="100"/>
          <w:sz w:val="32"/>
          <w:szCs w:val="32"/>
          <w:lang w:val="en-US" w:eastAsia="zh-CN" w:bidi="ar-SA"/>
        </w:rPr>
      </w:pP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各系：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根据国家教育部和省教育厅关于2022年学生体质健康数据上报工作相关要求，为做好我院2022年体质测试工作，现将有关工作通知如下：</w:t>
      </w:r>
    </w:p>
    <w:p>
      <w:pPr>
        <w:widowControl/>
        <w:numPr>
          <w:ilvl w:val="0"/>
          <w:numId w:val="1"/>
        </w:numPr>
        <w:snapToGrid w:val="0"/>
        <w:spacing w:before="0" w:beforeAutospacing="0" w:after="0" w:afterAutospacing="0" w:line="480" w:lineRule="exact"/>
        <w:ind w:left="1440" w:right="169" w:hanging="720"/>
        <w:textAlignment w:val="baseline"/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测试标准和项目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1．按照《国家学生体质健康标准（2014年修订）》评定标准及裸眼视力测试办法执行。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2．测试项目为：身高、体重、肺活量、坐位体前屈、50米；立定跳远；1000米（男）、800（女）、引体向上（男）、一分钟仰卧起坐（女）。</w:t>
      </w:r>
    </w:p>
    <w:p>
      <w:pPr>
        <w:widowControl/>
        <w:numPr>
          <w:ilvl w:val="0"/>
          <w:numId w:val="1"/>
        </w:numPr>
        <w:snapToGrid w:val="0"/>
        <w:spacing w:before="0" w:beforeAutospacing="0" w:after="0" w:afterAutospacing="0" w:line="480" w:lineRule="exact"/>
        <w:ind w:left="1440" w:right="169" w:hanging="720"/>
        <w:textAlignment w:val="baseline"/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测试时间、地点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2020级学生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（不含2022年入学专升本）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：2022年11月13日上午8:00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2019级学生：2022年11月20日上午8:00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2021级、2022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年入学新生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：2022年11月15日前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完成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随堂测试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补测、缓测时间：2022年11月27日上午10:00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测试地点：田径场</w:t>
      </w:r>
    </w:p>
    <w:p>
      <w:pPr>
        <w:widowControl/>
        <w:numPr>
          <w:ilvl w:val="0"/>
          <w:numId w:val="1"/>
        </w:numPr>
        <w:snapToGrid w:val="0"/>
        <w:spacing w:before="0" w:beforeAutospacing="0" w:after="0" w:afterAutospacing="0" w:line="480" w:lineRule="exact"/>
        <w:ind w:left="1440" w:right="169" w:hanging="720"/>
        <w:textAlignment w:val="baseline"/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体质测试相关要求</w:t>
      </w:r>
    </w:p>
    <w:p>
      <w:pPr>
        <w:widowControl/>
        <w:snapToGrid w:val="0"/>
        <w:spacing w:before="0" w:beforeAutospacing="0" w:after="0" w:afterAutospacing="0" w:line="480" w:lineRule="exact"/>
        <w:ind w:left="720" w:right="169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（一）加强宣传、高度重视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体质测试工作旨在掌握青少年体质健康水平，激励学生积极参加体育锻炼，促进身体形态、机能和运动素质的全面协调发展。</w:t>
      </w:r>
      <w:r>
        <w:rPr>
          <w:rStyle w:val="6"/>
          <w:rFonts w:ascii="仿宋" w:hAnsi="Tahoma" w:eastAsia="仿宋"/>
          <w:b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学生各评价指标将记入《&lt;国家学生体质健康标准&gt;登记卡》，学生毕业时，《标准》测试的成绩达不到要求者按结业或肄业处理。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各系要以班级为单位加强宣传教育，提高学生的思想认识，提前组织学生锻炼。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</w:p>
    <w:p>
      <w:pPr>
        <w:widowControl/>
        <w:numPr>
          <w:ilvl w:val="0"/>
          <w:numId w:val="2"/>
        </w:numPr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积极准备、诚信测试</w:t>
      </w:r>
    </w:p>
    <w:p>
      <w:pPr>
        <w:widowControl/>
        <w:numPr>
          <w:ilvl w:val="0"/>
          <w:numId w:val="0"/>
        </w:numPr>
        <w:snapToGrid w:val="0"/>
        <w:spacing w:before="0" w:beforeAutospacing="0" w:after="0" w:afterAutospacing="0" w:line="480" w:lineRule="exact"/>
        <w:ind w:right="169" w:rightChars="0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 xml:space="preserve">学生要利用课外时间加强体育锻炼，认真对待体质测试工作，力争取得好成绩。学生测试时必须带好三证（一卡通、学生证和身份证），证件不齐者不得参加测试，如发现冒名顶替，将按《赣南师范大学科技学院学生违纪处分暂行规定》予以处理。测试以行政班为单位，班主任为第一责任人，每个班的负责学生协助测试老师进行体质测试。 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（三）统筹安排、有序测试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各系需指定一名老师负责本系相关材料的上交，以及组织学生按要求参加体质测试。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1.2019级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、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2020级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（不含2022年入学专升本）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请于10月31日前以系为单位上交以下材料：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（1）附件1:2022年体质测试负责人联络表（纸质稿、电子稿）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（2）附件2:2022年体质测试免测或缓测学生统计表（纸质稿、电子稿）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（3）附件3:免测或缓测申请表（纸质稿）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（4）附件5:2022年体质测试成绩登记表（纸质稿班主任签字、电子稿）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2. 202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1级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、2022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年入学新生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请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与大学体育课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老师联系随堂上交以下材料：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（1）附件1:2022年体质测试负责人联络表（纸质稿、电子稿）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（2）附件2：2022年体质测试免测或缓测学生统计表（纸质稿、电子稿）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（3）附件3：免测或缓测申请表（纸质稿，需提供相关明）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（4）附件4：学生基本信息表,专升本、2022级填写（纸质稿、电子稿）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（5）附件5：2022年体质测试成绩登记表（纸质稿班主任签字、电子稿)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</w:p>
    <w:p>
      <w:pPr>
        <w:widowControl/>
        <w:snapToGrid w:val="0"/>
        <w:spacing w:before="0" w:beforeAutospacing="0" w:after="0" w:afterAutospacing="0" w:line="480" w:lineRule="exact"/>
        <w:ind w:right="169" w:firstLine="560" w:firstLineChars="200"/>
        <w:textAlignment w:val="baseline"/>
        <w:rPr>
          <w:rStyle w:val="6"/>
          <w:rFonts w:hint="default"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（四）其他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上述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材料纸质稿（需签字盖章）、电子稿一并交（发）给体育系207室张大鼎老师处，</w:t>
      </w:r>
      <w:r>
        <w:rPr>
          <w:rStyle w:val="5"/>
          <w:rFonts w:ascii="仿宋" w:hAnsi="Tahoma" w:eastAsia="仿宋"/>
          <w:b w:val="0"/>
          <w:i w:val="0"/>
          <w:caps w:val="0"/>
          <w:color w:val="0000FF"/>
          <w:spacing w:val="0"/>
          <w:w w:val="100"/>
          <w:sz w:val="28"/>
          <w:szCs w:val="28"/>
          <w:u w:val="single" w:color="0000FF"/>
          <w:lang w:val="en-US" w:eastAsia="zh-CN" w:bidi="ar-SA"/>
        </w:rPr>
        <w:t>电子邮箱381805620@qq.com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，班级负责学生加入体测QQ群：982716371，如有不清楚事项可咨询张大鼎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老师，</w:t>
      </w: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联系电话：13507079859</w:t>
      </w:r>
      <w:r>
        <w:rPr>
          <w:rStyle w:val="6"/>
          <w:rFonts w:hint="eastAsia" w:ascii="仿宋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。</w:t>
      </w:r>
    </w:p>
    <w:p>
      <w:pPr>
        <w:widowControl/>
        <w:snapToGrid w:val="0"/>
        <w:spacing w:before="0" w:beforeAutospacing="0" w:after="0" w:afterAutospacing="0" w:line="480" w:lineRule="exact"/>
        <w:ind w:left="187" w:leftChars="85" w:right="169" w:firstLine="560" w:firstLineChars="2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</w:p>
    <w:p>
      <w:pPr>
        <w:widowControl/>
        <w:snapToGrid w:val="0"/>
        <w:spacing w:before="0" w:beforeAutospacing="0" w:after="0" w:afterAutospacing="0" w:line="480" w:lineRule="exact"/>
        <w:ind w:right="169" w:firstLine="4760" w:firstLineChars="17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</w:p>
    <w:p>
      <w:pPr>
        <w:widowControl/>
        <w:snapToGrid w:val="0"/>
        <w:spacing w:before="0" w:beforeAutospacing="0" w:after="0" w:afterAutospacing="0" w:line="480" w:lineRule="exact"/>
        <w:ind w:right="169" w:firstLine="4760" w:firstLineChars="170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>教务办  体育系</w:t>
      </w:r>
    </w:p>
    <w:p>
      <w:pPr>
        <w:widowControl/>
        <w:snapToGrid w:val="0"/>
        <w:spacing w:before="0" w:beforeAutospacing="0" w:after="0" w:afterAutospacing="0" w:line="480" w:lineRule="exact"/>
        <w:ind w:right="169" w:firstLine="4620" w:firstLineChars="1650"/>
        <w:textAlignment w:val="baseline"/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仿宋" w:hAnsi="Tahoma" w:eastAsia="仿宋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  <w:t xml:space="preserve"> 2022年10月17日</w:t>
      </w:r>
    </w:p>
    <w:sectPr>
      <w:headerReference r:id="rId4" w:type="default"/>
      <w:pgSz w:w="11906" w:h="16838"/>
      <w:pgMar w:top="1440" w:right="1588" w:bottom="1440" w:left="1588" w:header="851" w:footer="992" w:gutter="0"/>
      <w:lnNumType w:countBy="0"/>
      <w:cols w:space="425" w:num="1"/>
      <w:vAlign w:val="top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snapToGrid w:val="0"/>
      <w:spacing w:after="0"/>
      <w:jc w:val="center"/>
      <w:textAlignment w:val="baseline"/>
      <w:rPr>
        <w:rStyle w:val="6"/>
        <w:rFonts w:ascii="Times New Roman" w:hAnsi="Times New Roman" w:eastAsia="宋体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D5E3CD"/>
    <w:multiLevelType w:val="singleLevel"/>
    <w:tmpl w:val="19D5E3C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30A41E2"/>
    <w:multiLevelType w:val="multilevel"/>
    <w:tmpl w:val="630A41E2"/>
    <w:lvl w:ilvl="0" w:tentative="0">
      <w:start w:val="1"/>
      <w:numFmt w:val="japaneseCounting"/>
      <w:lvlText w:val="%1、"/>
      <w:lvlJc w:val="left"/>
      <w:pPr>
        <w:widowControl/>
        <w:ind w:left="1440" w:hanging="720"/>
        <w:textAlignment w:val="baseline"/>
      </w:pPr>
      <w:rPr>
        <w:rStyle w:val="6"/>
      </w:rPr>
    </w:lvl>
    <w:lvl w:ilvl="1" w:tentative="0">
      <w:start w:val="1"/>
      <w:numFmt w:val="lowerLetter"/>
      <w:lvlText w:val="%1)"/>
      <w:lvlJc w:val="left"/>
      <w:pPr>
        <w:widowControl/>
        <w:ind w:left="1560" w:hanging="420"/>
        <w:textAlignment w:val="baseline"/>
      </w:pPr>
      <w:rPr>
        <w:rStyle w:val="6"/>
      </w:rPr>
    </w:lvl>
    <w:lvl w:ilvl="2" w:tentative="0">
      <w:start w:val="1"/>
      <w:numFmt w:val="lowerRoman"/>
      <w:lvlText w:val="%1."/>
      <w:lvlJc w:val="right"/>
      <w:pPr>
        <w:widowControl/>
        <w:ind w:left="1980" w:hanging="420"/>
        <w:textAlignment w:val="baseline"/>
      </w:pPr>
      <w:rPr>
        <w:rStyle w:val="6"/>
      </w:rPr>
    </w:lvl>
    <w:lvl w:ilvl="3" w:tentative="0">
      <w:start w:val="1"/>
      <w:numFmt w:val="decimal"/>
      <w:lvlText w:val="%1."/>
      <w:lvlJc w:val="left"/>
      <w:pPr>
        <w:widowControl/>
        <w:ind w:left="2400" w:hanging="420"/>
        <w:textAlignment w:val="baseline"/>
      </w:pPr>
      <w:rPr>
        <w:rStyle w:val="6"/>
      </w:rPr>
    </w:lvl>
    <w:lvl w:ilvl="4" w:tentative="0">
      <w:start w:val="1"/>
      <w:numFmt w:val="lowerLetter"/>
      <w:lvlText w:val="%1)"/>
      <w:lvlJc w:val="left"/>
      <w:pPr>
        <w:widowControl/>
        <w:ind w:left="2820" w:hanging="420"/>
        <w:textAlignment w:val="baseline"/>
      </w:pPr>
      <w:rPr>
        <w:rStyle w:val="6"/>
      </w:rPr>
    </w:lvl>
    <w:lvl w:ilvl="5" w:tentative="0">
      <w:start w:val="1"/>
      <w:numFmt w:val="lowerRoman"/>
      <w:lvlText w:val="%1."/>
      <w:lvlJc w:val="right"/>
      <w:pPr>
        <w:widowControl/>
        <w:ind w:left="3240" w:hanging="420"/>
        <w:textAlignment w:val="baseline"/>
      </w:pPr>
      <w:rPr>
        <w:rStyle w:val="6"/>
      </w:rPr>
    </w:lvl>
    <w:lvl w:ilvl="6" w:tentative="0">
      <w:start w:val="1"/>
      <w:numFmt w:val="decimal"/>
      <w:lvlText w:val="%1."/>
      <w:lvlJc w:val="left"/>
      <w:pPr>
        <w:widowControl/>
        <w:ind w:left="3660" w:hanging="420"/>
        <w:textAlignment w:val="baseline"/>
      </w:pPr>
      <w:rPr>
        <w:rStyle w:val="6"/>
      </w:rPr>
    </w:lvl>
    <w:lvl w:ilvl="7" w:tentative="0">
      <w:start w:val="1"/>
      <w:numFmt w:val="lowerLetter"/>
      <w:lvlText w:val="%1)"/>
      <w:lvlJc w:val="left"/>
      <w:pPr>
        <w:widowControl/>
        <w:ind w:left="4080" w:hanging="420"/>
        <w:textAlignment w:val="baseline"/>
      </w:pPr>
      <w:rPr>
        <w:rStyle w:val="6"/>
      </w:rPr>
    </w:lvl>
    <w:lvl w:ilvl="8" w:tentative="0">
      <w:start w:val="1"/>
      <w:numFmt w:val="lowerRoman"/>
      <w:lvlText w:val="%1."/>
      <w:lvlJc w:val="right"/>
      <w:pPr>
        <w:widowControl/>
        <w:ind w:left="4500" w:hanging="420"/>
        <w:textAlignment w:val="baseline"/>
      </w:pPr>
      <w:rPr>
        <w:rStyle w:val="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footnotePr>
    <w:footnote w:id="0"/>
    <w:footnote w:id="1"/>
  </w:foot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NmIxZmEzMTZlYjgyMWM4NmJlZWZlZTM1NzM3OTEifQ=="/>
  </w:docVars>
  <w:rsids>
    <w:rsidRoot w:val="00000000"/>
    <w:rsid w:val="1BCE5759"/>
    <w:rsid w:val="282639D3"/>
    <w:rsid w:val="729B5B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Droid Sans" w:hAnsi="Droid Sans" w:eastAsia="仿宋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/>
      <w:snapToGrid w:val="0"/>
      <w:spacing w:after="200"/>
      <w:textAlignment w:val="baseline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after="0"/>
      <w:jc w:val="center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character" w:styleId="5">
    <w:name w:val="Hyperlink"/>
    <w:basedOn w:val="6"/>
    <w:link w:val="1"/>
    <w:qFormat/>
    <w:uiPriority w:val="0"/>
    <w:rPr>
      <w:color w:val="0000FF"/>
      <w:u w:val="single"/>
    </w:rPr>
  </w:style>
  <w:style w:type="character" w:customStyle="1" w:styleId="6">
    <w:name w:val="NormalCharacter"/>
    <w:link w:val="1"/>
    <w:qFormat/>
    <w:uiPriority w:val="0"/>
  </w:style>
  <w:style w:type="paragraph" w:customStyle="1" w:styleId="7">
    <w:name w:val="Heading1"/>
    <w:basedOn w:val="1"/>
    <w:next w:val="1"/>
    <w:qFormat/>
    <w:uiPriority w:val="0"/>
    <w:pPr>
      <w:keepNext/>
      <w:keepLines/>
      <w:widowControl/>
      <w:snapToGrid w:val="0"/>
      <w:spacing w:before="340" w:after="330" w:line="578" w:lineRule="auto"/>
      <w:textAlignment w:val="baseline"/>
    </w:pPr>
    <w:rPr>
      <w:rFonts w:ascii="Tahoma" w:hAnsi="Tahoma" w:eastAsia="微软雅黑" w:cs="Times New Roman"/>
      <w:b/>
      <w:bCs/>
      <w:kern w:val="44"/>
      <w:sz w:val="44"/>
      <w:szCs w:val="22"/>
      <w:lang w:val="en-US" w:eastAsia="zh-CN" w:bidi="ar-SA"/>
    </w:rPr>
  </w:style>
  <w:style w:type="paragraph" w:customStyle="1" w:styleId="8">
    <w:name w:val="Heading2"/>
    <w:basedOn w:val="1"/>
    <w:next w:val="1"/>
    <w:qFormat/>
    <w:uiPriority w:val="0"/>
    <w:pPr>
      <w:keepNext/>
      <w:keepLines/>
      <w:widowControl/>
      <w:snapToGrid w:val="0"/>
      <w:spacing w:before="260" w:after="260" w:line="415" w:lineRule="auto"/>
      <w:textAlignment w:val="baseline"/>
    </w:pPr>
    <w:rPr>
      <w:rFonts w:ascii="Luxi Sans" w:hAnsi="Luxi Sans" w:eastAsia="黑体"/>
      <w:b/>
      <w:sz w:val="32"/>
      <w:szCs w:val="22"/>
      <w:lang w:val="en-US" w:eastAsia="zh-CN" w:bidi="ar-SA"/>
    </w:rPr>
  </w:style>
  <w:style w:type="paragraph" w:customStyle="1" w:styleId="9">
    <w:name w:val="Heading3"/>
    <w:basedOn w:val="1"/>
    <w:next w:val="1"/>
    <w:qFormat/>
    <w:uiPriority w:val="0"/>
    <w:pPr>
      <w:keepNext/>
      <w:keepLines/>
      <w:widowControl/>
      <w:snapToGrid w:val="0"/>
      <w:spacing w:before="260" w:after="260" w:line="415" w:lineRule="auto"/>
      <w:textAlignment w:val="baseline"/>
    </w:pPr>
    <w:rPr>
      <w:rFonts w:ascii="Tahoma" w:hAnsi="Tahoma" w:eastAsia="微软雅黑"/>
      <w:b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1074</Words>
  <Characters>1228</Characters>
  <TotalTime>4</TotalTime>
  <ScaleCrop>false</ScaleCrop>
  <LinksUpToDate>false</LinksUpToDate>
  <CharactersWithSpaces>1233</CharactersWithSpaces>
  <Application>WPS Office_11.1.0.12358_F1E327BC-269C-435d-A152-05C5408002CA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2022-10-17T06:57:00Z</dcterms:created>
  <dc:creator>lenovo</dc:creator>
  <cp:lastModifiedBy>乘风破浪</cp:lastModifiedBy>
  <dcterms:modified xsi:type="dcterms:W3CDTF">2022-10-17T08:04:40Z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8DA900D111CB416686B7F1CADC93C1CB</vt:lpwstr>
  </property>
</Properties>
</file>